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DBC1" w14:textId="78F2A4F4" w:rsidR="00C6671F" w:rsidRPr="004528C7" w:rsidRDefault="00C6671F" w:rsidP="004528C7">
      <w:pPr>
        <w:spacing w:after="0" w:line="240" w:lineRule="auto"/>
        <w:jc w:val="both"/>
        <w:rPr>
          <w:rFonts w:cstheme="minorHAnsi"/>
        </w:rPr>
      </w:pPr>
      <w:r w:rsidRPr="004528C7">
        <w:rPr>
          <w:rFonts w:cstheme="minorHAnsi"/>
        </w:rPr>
        <w:t xml:space="preserve">987.0641.44.2016  </w:t>
      </w:r>
      <w:r w:rsidR="0055732E" w:rsidRPr="004528C7">
        <w:rPr>
          <w:rFonts w:cstheme="minorHAnsi"/>
        </w:rPr>
        <w:tab/>
      </w:r>
      <w:r w:rsidR="0055732E" w:rsidRPr="004528C7">
        <w:rPr>
          <w:rFonts w:cstheme="minorHAnsi"/>
        </w:rPr>
        <w:tab/>
      </w:r>
      <w:r w:rsidR="0055732E" w:rsidRPr="004528C7">
        <w:rPr>
          <w:rFonts w:cstheme="minorHAnsi"/>
        </w:rPr>
        <w:tab/>
      </w:r>
      <w:r w:rsidR="0055732E" w:rsidRPr="004528C7">
        <w:rPr>
          <w:rFonts w:cstheme="minorHAnsi"/>
        </w:rPr>
        <w:tab/>
      </w:r>
      <w:r w:rsidR="0055732E" w:rsidRPr="004528C7">
        <w:rPr>
          <w:rFonts w:cstheme="minorHAnsi"/>
        </w:rPr>
        <w:tab/>
      </w:r>
      <w:r w:rsidR="0055732E" w:rsidRPr="004528C7">
        <w:rPr>
          <w:rFonts w:cstheme="minorHAnsi"/>
        </w:rPr>
        <w:tab/>
      </w:r>
      <w:r w:rsidR="0055732E" w:rsidRPr="004528C7">
        <w:rPr>
          <w:rFonts w:cstheme="minorHAnsi"/>
        </w:rPr>
        <w:tab/>
      </w:r>
      <w:r w:rsidRPr="004528C7">
        <w:rPr>
          <w:rFonts w:cstheme="minorHAnsi"/>
        </w:rPr>
        <w:t xml:space="preserve">Kraków, dnia </w:t>
      </w:r>
      <w:r w:rsidR="00580E4F">
        <w:rPr>
          <w:rFonts w:cstheme="minorHAnsi"/>
        </w:rPr>
        <w:t>1</w:t>
      </w:r>
      <w:r w:rsidR="00D06133">
        <w:rPr>
          <w:rFonts w:cstheme="minorHAnsi"/>
        </w:rPr>
        <w:t>2</w:t>
      </w:r>
      <w:bookmarkStart w:id="0" w:name="_GoBack"/>
      <w:bookmarkEnd w:id="0"/>
      <w:r w:rsidR="004C1C80">
        <w:rPr>
          <w:rFonts w:cstheme="minorHAnsi"/>
        </w:rPr>
        <w:t>.07</w:t>
      </w:r>
      <w:r w:rsidRPr="004528C7">
        <w:rPr>
          <w:rFonts w:cstheme="minorHAnsi"/>
        </w:rPr>
        <w:t>.2017</w:t>
      </w:r>
    </w:p>
    <w:p w14:paraId="2C4882E3" w14:textId="77777777" w:rsidR="00C6671F" w:rsidRPr="004528C7" w:rsidRDefault="00C6671F" w:rsidP="004528C7">
      <w:pPr>
        <w:spacing w:after="0" w:line="240" w:lineRule="auto"/>
        <w:jc w:val="both"/>
        <w:rPr>
          <w:rFonts w:cstheme="minorHAnsi"/>
        </w:rPr>
      </w:pPr>
    </w:p>
    <w:p w14:paraId="74D1F708" w14:textId="77777777" w:rsidR="00C6671F" w:rsidRPr="004528C7" w:rsidRDefault="00C6671F" w:rsidP="004528C7">
      <w:pPr>
        <w:spacing w:after="0" w:line="240" w:lineRule="auto"/>
        <w:jc w:val="both"/>
        <w:rPr>
          <w:rFonts w:cstheme="minorHAnsi"/>
          <w:b/>
          <w:bCs/>
        </w:rPr>
      </w:pPr>
    </w:p>
    <w:p w14:paraId="35FEF36E" w14:textId="77777777" w:rsidR="002C6234" w:rsidRPr="004528C7" w:rsidRDefault="002C6234" w:rsidP="004528C7">
      <w:pPr>
        <w:spacing w:after="0" w:line="240" w:lineRule="auto"/>
        <w:jc w:val="both"/>
        <w:rPr>
          <w:rFonts w:cstheme="minorHAnsi"/>
          <w:b/>
          <w:bCs/>
        </w:rPr>
      </w:pPr>
    </w:p>
    <w:p w14:paraId="10CD90D1" w14:textId="77777777" w:rsidR="002C6234" w:rsidRPr="004528C7" w:rsidRDefault="002C6234" w:rsidP="004528C7">
      <w:pPr>
        <w:spacing w:after="0" w:line="240" w:lineRule="auto"/>
        <w:jc w:val="both"/>
        <w:rPr>
          <w:rFonts w:cstheme="minorHAnsi"/>
          <w:b/>
          <w:bCs/>
        </w:rPr>
      </w:pPr>
    </w:p>
    <w:p w14:paraId="39394AD6" w14:textId="77777777" w:rsidR="002C6234" w:rsidRPr="004528C7" w:rsidRDefault="002C6234" w:rsidP="007F3020">
      <w:pPr>
        <w:spacing w:after="0" w:line="240" w:lineRule="auto"/>
        <w:jc w:val="center"/>
        <w:rPr>
          <w:rFonts w:cstheme="minorHAnsi"/>
          <w:b/>
          <w:bCs/>
        </w:rPr>
      </w:pPr>
    </w:p>
    <w:p w14:paraId="65F8D453" w14:textId="77777777" w:rsidR="002C6234" w:rsidRPr="004528C7" w:rsidRDefault="002C6234" w:rsidP="007F3020">
      <w:pPr>
        <w:spacing w:after="0" w:line="240" w:lineRule="auto"/>
        <w:jc w:val="center"/>
        <w:rPr>
          <w:rFonts w:cstheme="minorHAnsi"/>
          <w:b/>
          <w:bCs/>
        </w:rPr>
      </w:pPr>
      <w:r w:rsidRPr="004528C7">
        <w:rPr>
          <w:rFonts w:cstheme="minorHAnsi"/>
          <w:b/>
          <w:bCs/>
        </w:rPr>
        <w:t>ZAPYTANIE OFERTOWE</w:t>
      </w:r>
    </w:p>
    <w:p w14:paraId="15F6532A" w14:textId="205FF6C7" w:rsidR="002C6234" w:rsidRDefault="002C6234" w:rsidP="007F3020">
      <w:pPr>
        <w:spacing w:after="0" w:line="240" w:lineRule="auto"/>
        <w:jc w:val="center"/>
        <w:rPr>
          <w:rFonts w:cstheme="minorHAnsi"/>
          <w:b/>
          <w:bCs/>
        </w:rPr>
      </w:pPr>
      <w:r w:rsidRPr="004528C7">
        <w:rPr>
          <w:rFonts w:cstheme="minorHAnsi"/>
          <w:b/>
          <w:bCs/>
        </w:rPr>
        <w:t xml:space="preserve">na </w:t>
      </w:r>
      <w:r w:rsidR="0022339E">
        <w:rPr>
          <w:rFonts w:cstheme="minorHAnsi"/>
          <w:b/>
          <w:bCs/>
        </w:rPr>
        <w:t xml:space="preserve">przygotowanie </w:t>
      </w:r>
      <w:r w:rsidRPr="004528C7">
        <w:rPr>
          <w:rFonts w:cstheme="minorHAnsi"/>
          <w:b/>
          <w:bCs/>
        </w:rPr>
        <w:t>opracowani</w:t>
      </w:r>
      <w:r w:rsidR="0022339E">
        <w:rPr>
          <w:rFonts w:cstheme="minorHAnsi"/>
          <w:b/>
          <w:bCs/>
        </w:rPr>
        <w:t>a</w:t>
      </w:r>
      <w:r w:rsidRPr="004528C7">
        <w:rPr>
          <w:rFonts w:cstheme="minorHAnsi"/>
          <w:b/>
          <w:bCs/>
        </w:rPr>
        <w:t xml:space="preserve"> merytoryczne</w:t>
      </w:r>
      <w:r w:rsidR="0022339E">
        <w:rPr>
          <w:rFonts w:cstheme="minorHAnsi"/>
          <w:b/>
          <w:bCs/>
        </w:rPr>
        <w:t xml:space="preserve">go </w:t>
      </w:r>
      <w:r w:rsidRPr="004528C7">
        <w:rPr>
          <w:rFonts w:cstheme="minorHAnsi"/>
          <w:b/>
          <w:bCs/>
        </w:rPr>
        <w:t>dla studentów, studentek, doktorantów, doktorantek, nauczycieli i nauczycielek szkół wyższych na temat przeciwdziałania dyskryminacji i przemocy motywowanej uprzedzeniami</w:t>
      </w:r>
    </w:p>
    <w:p w14:paraId="5A294D89" w14:textId="77777777" w:rsidR="0022339E" w:rsidRDefault="0022339E" w:rsidP="007F3020">
      <w:pPr>
        <w:spacing w:after="0" w:line="240" w:lineRule="auto"/>
        <w:jc w:val="center"/>
        <w:rPr>
          <w:rFonts w:cstheme="minorHAnsi"/>
          <w:b/>
          <w:bCs/>
        </w:rPr>
      </w:pPr>
    </w:p>
    <w:p w14:paraId="25E13206" w14:textId="77777777" w:rsidR="002C6234" w:rsidRPr="004528C7" w:rsidRDefault="002C6234" w:rsidP="004528C7">
      <w:pPr>
        <w:spacing w:after="0" w:line="240" w:lineRule="auto"/>
        <w:jc w:val="both"/>
        <w:rPr>
          <w:rFonts w:cstheme="minorHAnsi"/>
          <w:b/>
          <w:bCs/>
        </w:rPr>
      </w:pPr>
    </w:p>
    <w:p w14:paraId="4B48D9C2" w14:textId="0BA78F97" w:rsidR="002C6234" w:rsidRPr="004528C7" w:rsidRDefault="002C6234" w:rsidP="007F3020">
      <w:pPr>
        <w:spacing w:after="0" w:line="240" w:lineRule="auto"/>
        <w:jc w:val="center"/>
        <w:rPr>
          <w:rFonts w:cstheme="minorHAnsi"/>
          <w:bCs/>
        </w:rPr>
      </w:pPr>
      <w:r w:rsidRPr="004528C7">
        <w:rPr>
          <w:rFonts w:cstheme="minorHAnsi"/>
          <w:bCs/>
        </w:rPr>
        <w:t>na potrzeby realizacji projektu „JUST and SAFE CITIES FOR ALL – LOCAL ACTIONS TO PREVENT AND COMBAT RACISM AND ALL FORMS OF INTOLLERANCE” nr umowy o dofinansowanie projektu: JUST/2014/RRAC/AG/BEST/6673,  współfinansowanego ze środków Komisji Europejskiej w ramach programu „Rights, Equality and Citizenship”.</w:t>
      </w:r>
    </w:p>
    <w:p w14:paraId="44D6CF8D" w14:textId="77777777" w:rsidR="00642029" w:rsidRPr="004528C7" w:rsidRDefault="00642029" w:rsidP="007F3020">
      <w:pPr>
        <w:spacing w:after="0" w:line="240" w:lineRule="auto"/>
        <w:jc w:val="center"/>
        <w:rPr>
          <w:rFonts w:cstheme="minorHAnsi"/>
        </w:rPr>
      </w:pPr>
      <w:r w:rsidRPr="004528C7">
        <w:rPr>
          <w:rFonts w:cstheme="minorHAnsi"/>
        </w:rPr>
        <w:t>Numer umowy o dofinansowanie: JUST/2014/RRAC/AG/BEST/6673</w:t>
      </w:r>
    </w:p>
    <w:p w14:paraId="7FE53986" w14:textId="77777777" w:rsidR="00642029" w:rsidRPr="004528C7" w:rsidRDefault="00642029" w:rsidP="007F3020">
      <w:pPr>
        <w:spacing w:after="0" w:line="240" w:lineRule="auto"/>
        <w:jc w:val="center"/>
        <w:rPr>
          <w:rFonts w:cstheme="minorHAnsi"/>
        </w:rPr>
      </w:pPr>
      <w:r w:rsidRPr="004528C7">
        <w:rPr>
          <w:rFonts w:cstheme="minorHAnsi"/>
        </w:rPr>
        <w:t>Okres realizacji projektu: 14.09.2015-13.09.2017</w:t>
      </w:r>
    </w:p>
    <w:p w14:paraId="09CCD0C9" w14:textId="77777777" w:rsidR="002C6234" w:rsidRPr="004528C7" w:rsidRDefault="002C6234" w:rsidP="004528C7">
      <w:pPr>
        <w:spacing w:after="0" w:line="240" w:lineRule="auto"/>
        <w:jc w:val="both"/>
        <w:rPr>
          <w:rFonts w:cstheme="minorHAnsi"/>
        </w:rPr>
      </w:pPr>
    </w:p>
    <w:p w14:paraId="49EFB2B4" w14:textId="77777777" w:rsidR="00C9158C" w:rsidRPr="004528C7" w:rsidRDefault="00C9158C" w:rsidP="004528C7">
      <w:pPr>
        <w:spacing w:after="0" w:line="240" w:lineRule="auto"/>
        <w:jc w:val="both"/>
        <w:rPr>
          <w:rFonts w:cstheme="minorHAnsi"/>
        </w:rPr>
      </w:pPr>
    </w:p>
    <w:p w14:paraId="117270CF" w14:textId="77777777" w:rsidR="002C6234" w:rsidRPr="004528C7" w:rsidRDefault="002C6234" w:rsidP="004528C7">
      <w:pPr>
        <w:pStyle w:val="Default"/>
        <w:contextualSpacing/>
        <w:jc w:val="both"/>
        <w:rPr>
          <w:rFonts w:asciiTheme="minorHAnsi" w:hAnsiTheme="minorHAnsi" w:cstheme="minorHAnsi"/>
          <w:b/>
          <w:bCs/>
          <w:color w:val="auto"/>
          <w:sz w:val="22"/>
          <w:szCs w:val="22"/>
        </w:rPr>
      </w:pPr>
      <w:r w:rsidRPr="004528C7">
        <w:rPr>
          <w:rFonts w:asciiTheme="minorHAnsi" w:hAnsiTheme="minorHAnsi" w:cstheme="minorHAnsi"/>
          <w:b/>
          <w:bCs/>
          <w:color w:val="auto"/>
          <w:sz w:val="22"/>
          <w:szCs w:val="22"/>
        </w:rPr>
        <w:t xml:space="preserve">I. Zamawiający:  </w:t>
      </w:r>
    </w:p>
    <w:p w14:paraId="6E5E7B1B" w14:textId="77777777" w:rsidR="002C6234" w:rsidRPr="004528C7" w:rsidRDefault="002C6234" w:rsidP="004528C7">
      <w:pPr>
        <w:autoSpaceDE w:val="0"/>
        <w:autoSpaceDN w:val="0"/>
        <w:adjustRightInd w:val="0"/>
        <w:spacing w:after="0" w:line="240" w:lineRule="auto"/>
        <w:contextualSpacing/>
        <w:jc w:val="both"/>
        <w:rPr>
          <w:rFonts w:cstheme="minorHAnsi"/>
          <w:bCs/>
        </w:rPr>
      </w:pPr>
      <w:r w:rsidRPr="004528C7">
        <w:rPr>
          <w:rFonts w:cstheme="minorHAnsi"/>
          <w:bCs/>
        </w:rPr>
        <w:t>Uniwersytet Jagielloński, ul. Gołębia 24, 31-007 Kraków,</w:t>
      </w:r>
    </w:p>
    <w:p w14:paraId="39A5A6B5" w14:textId="77777777" w:rsidR="002C6234" w:rsidRPr="004528C7" w:rsidRDefault="002C6234" w:rsidP="004528C7">
      <w:pPr>
        <w:autoSpaceDE w:val="0"/>
        <w:autoSpaceDN w:val="0"/>
        <w:adjustRightInd w:val="0"/>
        <w:spacing w:after="0" w:line="240" w:lineRule="auto"/>
        <w:contextualSpacing/>
        <w:jc w:val="both"/>
        <w:rPr>
          <w:rFonts w:cstheme="minorHAnsi"/>
          <w:bCs/>
        </w:rPr>
      </w:pPr>
      <w:r w:rsidRPr="004528C7">
        <w:rPr>
          <w:rFonts w:cstheme="minorHAnsi"/>
          <w:bCs/>
        </w:rPr>
        <w:t>NIP: 675-000-22-36, REGON: 000001270</w:t>
      </w:r>
    </w:p>
    <w:p w14:paraId="22F936D0" w14:textId="77777777" w:rsidR="002C6234" w:rsidRPr="004528C7" w:rsidRDefault="002C6234" w:rsidP="004528C7">
      <w:pPr>
        <w:spacing w:after="0" w:line="240" w:lineRule="auto"/>
        <w:jc w:val="both"/>
        <w:rPr>
          <w:rFonts w:cstheme="minorHAnsi"/>
        </w:rPr>
      </w:pPr>
    </w:p>
    <w:p w14:paraId="4DB880DC" w14:textId="77777777" w:rsidR="002C6234" w:rsidRPr="004528C7" w:rsidRDefault="002C6234" w:rsidP="004528C7">
      <w:pPr>
        <w:pStyle w:val="Default"/>
        <w:contextualSpacing/>
        <w:jc w:val="both"/>
        <w:rPr>
          <w:rFonts w:asciiTheme="minorHAnsi" w:hAnsiTheme="minorHAnsi" w:cstheme="minorHAnsi"/>
          <w:b/>
          <w:bCs/>
          <w:sz w:val="22"/>
          <w:szCs w:val="22"/>
        </w:rPr>
      </w:pPr>
      <w:r w:rsidRPr="004528C7">
        <w:rPr>
          <w:rFonts w:asciiTheme="minorHAnsi" w:hAnsiTheme="minorHAnsi" w:cstheme="minorHAnsi"/>
          <w:b/>
          <w:bCs/>
          <w:sz w:val="22"/>
          <w:szCs w:val="22"/>
        </w:rPr>
        <w:t xml:space="preserve">Nazwa jednostki wykonującej zadanie: </w:t>
      </w:r>
    </w:p>
    <w:p w14:paraId="0A795CD9" w14:textId="3E336943" w:rsidR="00871DBB" w:rsidRDefault="00871DBB" w:rsidP="004528C7">
      <w:pPr>
        <w:spacing w:after="0" w:line="240" w:lineRule="auto"/>
        <w:jc w:val="both"/>
        <w:rPr>
          <w:rFonts w:cstheme="minorHAnsi"/>
        </w:rPr>
      </w:pPr>
      <w:r>
        <w:rPr>
          <w:rFonts w:cstheme="minorHAnsi"/>
        </w:rPr>
        <w:t>Biuro Prorektora UJ ds. dydaktyki</w:t>
      </w:r>
    </w:p>
    <w:p w14:paraId="3A3453B6" w14:textId="77777777" w:rsidR="002C6234" w:rsidRPr="004528C7" w:rsidRDefault="002C6234" w:rsidP="004528C7">
      <w:pPr>
        <w:spacing w:after="0" w:line="240" w:lineRule="auto"/>
        <w:jc w:val="both"/>
        <w:rPr>
          <w:rFonts w:cstheme="minorHAnsi"/>
        </w:rPr>
      </w:pPr>
      <w:r w:rsidRPr="004528C7">
        <w:rPr>
          <w:rFonts w:cstheme="minorHAnsi"/>
        </w:rPr>
        <w:t xml:space="preserve">Pełnomocnik Rektora UJ ds. bezpieczeństwa studentów i doktorantów </w:t>
      </w:r>
    </w:p>
    <w:p w14:paraId="047C3427" w14:textId="77777777" w:rsidR="002C6234" w:rsidRPr="004528C7" w:rsidRDefault="002C6234" w:rsidP="004528C7">
      <w:pPr>
        <w:spacing w:after="0" w:line="240" w:lineRule="auto"/>
        <w:jc w:val="both"/>
        <w:rPr>
          <w:rFonts w:cstheme="minorHAnsi"/>
        </w:rPr>
      </w:pPr>
      <w:r w:rsidRPr="004528C7">
        <w:rPr>
          <w:rFonts w:cstheme="minorHAnsi"/>
        </w:rPr>
        <w:t xml:space="preserve">mgr Katarzyna Jurzak </w:t>
      </w:r>
    </w:p>
    <w:p w14:paraId="2BE97723" w14:textId="77777777" w:rsidR="002C6234" w:rsidRPr="004528C7" w:rsidRDefault="002C6234" w:rsidP="004528C7">
      <w:pPr>
        <w:spacing w:after="0" w:line="240" w:lineRule="auto"/>
        <w:jc w:val="both"/>
        <w:rPr>
          <w:rFonts w:cstheme="minorHAnsi"/>
        </w:rPr>
      </w:pPr>
      <w:r w:rsidRPr="004528C7">
        <w:rPr>
          <w:rFonts w:cstheme="minorHAnsi"/>
        </w:rPr>
        <w:t>ul. Gołębia 24</w:t>
      </w:r>
    </w:p>
    <w:p w14:paraId="368C51AE" w14:textId="77777777" w:rsidR="002C6234" w:rsidRPr="004528C7" w:rsidRDefault="002C6234" w:rsidP="004528C7">
      <w:pPr>
        <w:spacing w:after="0" w:line="240" w:lineRule="auto"/>
        <w:jc w:val="both"/>
        <w:rPr>
          <w:rFonts w:cstheme="minorHAnsi"/>
        </w:rPr>
      </w:pPr>
      <w:r w:rsidRPr="004528C7">
        <w:rPr>
          <w:rFonts w:cstheme="minorHAnsi"/>
        </w:rPr>
        <w:t>31-007 Kraków</w:t>
      </w:r>
    </w:p>
    <w:p w14:paraId="4026637E" w14:textId="4815E184" w:rsidR="002C6234" w:rsidRPr="004528C7" w:rsidRDefault="002C6234" w:rsidP="004528C7">
      <w:pPr>
        <w:spacing w:after="0" w:line="240" w:lineRule="auto"/>
        <w:jc w:val="both"/>
        <w:rPr>
          <w:rFonts w:cstheme="minorHAnsi"/>
        </w:rPr>
      </w:pPr>
      <w:r w:rsidRPr="004528C7">
        <w:rPr>
          <w:rFonts w:cstheme="minorHAnsi"/>
        </w:rPr>
        <w:t>tel.: +48 12 663 39 44</w:t>
      </w:r>
      <w:r w:rsidR="00871DBB">
        <w:rPr>
          <w:rFonts w:cstheme="minorHAnsi"/>
        </w:rPr>
        <w:t>, +48 506 006 722</w:t>
      </w:r>
    </w:p>
    <w:p w14:paraId="1BC3A61A" w14:textId="77777777" w:rsidR="002C6234" w:rsidRPr="004528C7" w:rsidRDefault="002C6234" w:rsidP="004528C7">
      <w:pPr>
        <w:spacing w:after="0" w:line="240" w:lineRule="auto"/>
        <w:jc w:val="both"/>
        <w:rPr>
          <w:rFonts w:cstheme="minorHAnsi"/>
        </w:rPr>
      </w:pPr>
      <w:r w:rsidRPr="004528C7">
        <w:rPr>
          <w:rFonts w:cstheme="minorHAnsi"/>
        </w:rPr>
        <w:t xml:space="preserve">e-mail: </w:t>
      </w:r>
      <w:hyperlink r:id="rId8" w:history="1">
        <w:r w:rsidRPr="004528C7">
          <w:rPr>
            <w:rStyle w:val="Hipercze"/>
            <w:rFonts w:cstheme="minorHAnsi"/>
          </w:rPr>
          <w:t>bezpieczny.student@uj.edu.pl</w:t>
        </w:r>
      </w:hyperlink>
      <w:r w:rsidRPr="004528C7">
        <w:rPr>
          <w:rFonts w:cstheme="minorHAnsi"/>
        </w:rPr>
        <w:t xml:space="preserve"> </w:t>
      </w:r>
    </w:p>
    <w:p w14:paraId="3BC7F84E" w14:textId="77777777" w:rsidR="002C6234" w:rsidRPr="004528C7" w:rsidRDefault="00DF4021" w:rsidP="004528C7">
      <w:pPr>
        <w:spacing w:after="0" w:line="240" w:lineRule="auto"/>
        <w:jc w:val="both"/>
        <w:rPr>
          <w:rFonts w:cstheme="minorHAnsi"/>
        </w:rPr>
      </w:pPr>
      <w:hyperlink r:id="rId9" w:history="1">
        <w:r w:rsidR="002C6234" w:rsidRPr="004528C7">
          <w:rPr>
            <w:rStyle w:val="Hipercze"/>
            <w:rFonts w:cstheme="minorHAnsi"/>
          </w:rPr>
          <w:t>www.bezpieczny-student.uj.edu.pl</w:t>
        </w:r>
      </w:hyperlink>
    </w:p>
    <w:p w14:paraId="018D9F68" w14:textId="77777777" w:rsidR="002C6234" w:rsidRPr="004528C7" w:rsidRDefault="002C6234" w:rsidP="004528C7">
      <w:pPr>
        <w:spacing w:after="0" w:line="240" w:lineRule="auto"/>
        <w:jc w:val="both"/>
        <w:rPr>
          <w:rFonts w:cstheme="minorHAnsi"/>
        </w:rPr>
      </w:pPr>
    </w:p>
    <w:p w14:paraId="31290ECE" w14:textId="77777777" w:rsidR="002C6234" w:rsidRPr="004528C7" w:rsidRDefault="002C6234" w:rsidP="004528C7">
      <w:pPr>
        <w:spacing w:after="0" w:line="240" w:lineRule="auto"/>
        <w:jc w:val="both"/>
        <w:rPr>
          <w:rFonts w:cstheme="minorHAnsi"/>
          <w:b/>
        </w:rPr>
      </w:pPr>
      <w:r w:rsidRPr="004528C7">
        <w:rPr>
          <w:rFonts w:cstheme="minorHAnsi"/>
          <w:b/>
        </w:rPr>
        <w:t>II. Definicje</w:t>
      </w:r>
    </w:p>
    <w:p w14:paraId="0F29CD41" w14:textId="77777777" w:rsidR="002C6234" w:rsidRPr="004528C7" w:rsidRDefault="002C6234" w:rsidP="004528C7">
      <w:pPr>
        <w:spacing w:after="0" w:line="240" w:lineRule="auto"/>
        <w:jc w:val="both"/>
        <w:rPr>
          <w:rFonts w:cstheme="minorHAnsi"/>
          <w:bCs/>
        </w:rPr>
      </w:pPr>
      <w:r w:rsidRPr="004528C7">
        <w:rPr>
          <w:rFonts w:cstheme="minorHAnsi"/>
          <w:bCs/>
        </w:rPr>
        <w:t>Ilekroć w niniejszym Zapytaniu ofertowym jest mowa o:</w:t>
      </w:r>
    </w:p>
    <w:p w14:paraId="51B4027A" w14:textId="40B0DF05" w:rsidR="002C6234" w:rsidRPr="004528C7" w:rsidRDefault="002C6234" w:rsidP="004528C7">
      <w:pPr>
        <w:spacing w:after="0" w:line="240" w:lineRule="auto"/>
        <w:jc w:val="both"/>
        <w:rPr>
          <w:rFonts w:cstheme="minorHAnsi"/>
          <w:bCs/>
        </w:rPr>
      </w:pPr>
      <w:r w:rsidRPr="004528C7">
        <w:rPr>
          <w:rFonts w:cstheme="minorHAnsi"/>
          <w:bCs/>
        </w:rPr>
        <w:t>1.1 Wykonawcy – należy przez to rozumieć osobę fizyczną (w tym osobę fizyczną prowadzącą działalność gospodarczą)</w:t>
      </w:r>
      <w:r w:rsidR="00871DBB">
        <w:rPr>
          <w:rFonts w:cstheme="minorHAnsi"/>
          <w:bCs/>
        </w:rPr>
        <w:t xml:space="preserve"> </w:t>
      </w:r>
      <w:r w:rsidR="00871DBB" w:rsidRPr="004528C7">
        <w:rPr>
          <w:rFonts w:cstheme="minorHAnsi"/>
          <w:bCs/>
        </w:rPr>
        <w:t>–</w:t>
      </w:r>
      <w:r w:rsidR="00C34397">
        <w:rPr>
          <w:rFonts w:cstheme="minorHAnsi"/>
          <w:bCs/>
        </w:rPr>
        <w:t xml:space="preserve"> jednostkę organizacyjną nieposiadającą osobowości prawnej</w:t>
      </w:r>
      <w:r w:rsidRPr="004528C7">
        <w:rPr>
          <w:rFonts w:cstheme="minorHAnsi"/>
          <w:bCs/>
        </w:rPr>
        <w:t xml:space="preserve"> albo osobę prawną.</w:t>
      </w:r>
    </w:p>
    <w:p w14:paraId="01CFEBF0" w14:textId="77777777" w:rsidR="002C6234" w:rsidRPr="004528C7" w:rsidRDefault="002C6234" w:rsidP="004528C7">
      <w:pPr>
        <w:spacing w:after="0" w:line="240" w:lineRule="auto"/>
        <w:jc w:val="both"/>
        <w:rPr>
          <w:rFonts w:cstheme="minorHAnsi"/>
          <w:bCs/>
        </w:rPr>
      </w:pPr>
      <w:r w:rsidRPr="004528C7">
        <w:rPr>
          <w:rFonts w:cstheme="minorHAnsi"/>
          <w:bCs/>
        </w:rPr>
        <w:t>1.2 Zamawiającym – należy przez to rozumieć Uniwersytet Jagielloński.</w:t>
      </w:r>
    </w:p>
    <w:p w14:paraId="209AF74F" w14:textId="77777777" w:rsidR="002C6234" w:rsidRPr="004528C7" w:rsidRDefault="002C6234" w:rsidP="004528C7">
      <w:pPr>
        <w:spacing w:after="0" w:line="240" w:lineRule="auto"/>
        <w:jc w:val="both"/>
        <w:rPr>
          <w:rFonts w:cstheme="minorHAnsi"/>
          <w:bCs/>
        </w:rPr>
      </w:pPr>
      <w:r w:rsidRPr="004528C7">
        <w:rPr>
          <w:rFonts w:cstheme="minorHAnsi"/>
          <w:bCs/>
        </w:rPr>
        <w:t>1.3 Zapytaniu ofertowym – należy przez to rozumieć niniejsze zapytanie ofertowe.</w:t>
      </w:r>
    </w:p>
    <w:p w14:paraId="740E501D" w14:textId="77777777" w:rsidR="002C6234" w:rsidRPr="004528C7" w:rsidRDefault="002C6234" w:rsidP="004528C7">
      <w:pPr>
        <w:spacing w:after="0" w:line="240" w:lineRule="auto"/>
        <w:jc w:val="both"/>
        <w:rPr>
          <w:rFonts w:cstheme="minorHAnsi"/>
          <w:b/>
        </w:rPr>
      </w:pPr>
    </w:p>
    <w:p w14:paraId="64246524" w14:textId="77777777" w:rsidR="002C6234" w:rsidRPr="004528C7" w:rsidRDefault="002A5B8E" w:rsidP="004528C7">
      <w:pPr>
        <w:spacing w:after="0" w:line="240" w:lineRule="auto"/>
        <w:jc w:val="both"/>
        <w:rPr>
          <w:rFonts w:cstheme="minorHAnsi"/>
          <w:b/>
        </w:rPr>
      </w:pPr>
      <w:r w:rsidRPr="004528C7">
        <w:rPr>
          <w:rFonts w:cstheme="minorHAnsi"/>
          <w:b/>
        </w:rPr>
        <w:t xml:space="preserve">III. </w:t>
      </w:r>
      <w:r w:rsidR="002C6234" w:rsidRPr="004528C7">
        <w:rPr>
          <w:rFonts w:cstheme="minorHAnsi"/>
          <w:b/>
        </w:rPr>
        <w:t>Tryb udzielenia zamówienia:</w:t>
      </w:r>
    </w:p>
    <w:p w14:paraId="6348F29D" w14:textId="77777777" w:rsidR="002C6234" w:rsidRPr="004528C7" w:rsidRDefault="002C6234" w:rsidP="004528C7">
      <w:pPr>
        <w:spacing w:after="0" w:line="240" w:lineRule="auto"/>
        <w:jc w:val="both"/>
        <w:rPr>
          <w:rFonts w:cstheme="minorHAnsi"/>
        </w:rPr>
      </w:pPr>
      <w:r w:rsidRPr="004528C7">
        <w:rPr>
          <w:rFonts w:cstheme="minorHAnsi"/>
        </w:rPr>
        <w:t>Niniejsze postępowanie o udzielenie zamówienia publicznego prowadzone jest w trybie zapytania ofertowego o wartości szacunkowej poniżej równowartości kwoty 30.000 EURO zgodnie z przepisami ustawy z dnia 29 stycznia 2004 r. Prawo zamówień publicznych (Dz.U. z 2013 r., poz. 907 z późn. zm.).</w:t>
      </w:r>
    </w:p>
    <w:p w14:paraId="7B75CA7D" w14:textId="77777777" w:rsidR="0055732E" w:rsidRPr="004528C7" w:rsidRDefault="0055732E" w:rsidP="004528C7">
      <w:pPr>
        <w:spacing w:after="0" w:line="240" w:lineRule="auto"/>
        <w:jc w:val="both"/>
        <w:rPr>
          <w:rFonts w:cstheme="minorHAnsi"/>
          <w:b/>
        </w:rPr>
      </w:pPr>
    </w:p>
    <w:p w14:paraId="70E60F4C" w14:textId="77777777" w:rsidR="002A5B8E" w:rsidRPr="004528C7" w:rsidRDefault="006B0A39" w:rsidP="004528C7">
      <w:pPr>
        <w:spacing w:after="0" w:line="240" w:lineRule="auto"/>
        <w:jc w:val="both"/>
        <w:rPr>
          <w:rFonts w:cstheme="minorHAnsi"/>
          <w:b/>
        </w:rPr>
      </w:pPr>
      <w:r w:rsidRPr="004528C7">
        <w:rPr>
          <w:rFonts w:cstheme="minorHAnsi"/>
          <w:b/>
        </w:rPr>
        <w:t>IV. Przedmiot zamówienia:</w:t>
      </w:r>
    </w:p>
    <w:p w14:paraId="44E5DA69" w14:textId="1C8AEC3D" w:rsidR="0055732E" w:rsidRDefault="006B0A39" w:rsidP="004528C7">
      <w:pPr>
        <w:spacing w:after="0" w:line="240" w:lineRule="auto"/>
        <w:jc w:val="both"/>
        <w:rPr>
          <w:rFonts w:cstheme="minorHAnsi"/>
        </w:rPr>
      </w:pPr>
      <w:r w:rsidRPr="004528C7">
        <w:rPr>
          <w:rFonts w:cstheme="minorHAnsi"/>
        </w:rPr>
        <w:t xml:space="preserve">Przedmiotem zamówienia jest </w:t>
      </w:r>
      <w:r w:rsidR="00851CF8">
        <w:rPr>
          <w:rFonts w:cstheme="minorHAnsi"/>
        </w:rPr>
        <w:t xml:space="preserve">przygotowanie </w:t>
      </w:r>
      <w:r w:rsidRPr="004528C7">
        <w:rPr>
          <w:rFonts w:cstheme="minorHAnsi"/>
        </w:rPr>
        <w:t>opracowani</w:t>
      </w:r>
      <w:r w:rsidR="00851CF8">
        <w:rPr>
          <w:rFonts w:cstheme="minorHAnsi"/>
        </w:rPr>
        <w:t>a</w:t>
      </w:r>
      <w:r w:rsidRPr="004528C7">
        <w:rPr>
          <w:rFonts w:cstheme="minorHAnsi"/>
        </w:rPr>
        <w:t xml:space="preserve"> merytoryczne</w:t>
      </w:r>
      <w:r w:rsidR="00851CF8">
        <w:rPr>
          <w:rFonts w:cstheme="minorHAnsi"/>
        </w:rPr>
        <w:t>go</w:t>
      </w:r>
      <w:r w:rsidR="00EB462D">
        <w:rPr>
          <w:rFonts w:cstheme="minorHAnsi"/>
        </w:rPr>
        <w:t xml:space="preserve"> </w:t>
      </w:r>
      <w:r w:rsidR="00EB462D" w:rsidRPr="004528C7">
        <w:rPr>
          <w:rFonts w:cstheme="minorHAnsi"/>
        </w:rPr>
        <w:t>na temat przeciwdziałania dyskryminacji i przemocy motywowanej uprzedzeniami</w:t>
      </w:r>
      <w:r w:rsidRPr="004528C7">
        <w:rPr>
          <w:rFonts w:cstheme="minorHAnsi"/>
        </w:rPr>
        <w:t xml:space="preserve"> dla studentów, studentek, doktorantów, doktorantek, nauczycieli i nauczycielek szkół wyższych. Zawartość opracowania zostanie wykorzystana do kursu e-learningowego, kampanii, warsztatów, wykładów i innych form zajęć dla członków </w:t>
      </w:r>
      <w:r w:rsidRPr="004528C7">
        <w:rPr>
          <w:rFonts w:cstheme="minorHAnsi"/>
        </w:rPr>
        <w:lastRenderedPageBreak/>
        <w:t>i</w:t>
      </w:r>
      <w:r w:rsidR="00D16517">
        <w:rPr>
          <w:rFonts w:cstheme="minorHAnsi"/>
        </w:rPr>
        <w:t> </w:t>
      </w:r>
      <w:r w:rsidRPr="004528C7">
        <w:rPr>
          <w:rFonts w:cstheme="minorHAnsi"/>
        </w:rPr>
        <w:t xml:space="preserve">członkiń społeczności akademickiej mających na celu podniesienie świadomości tych osób w zakresie zjawiska dyskryminacji i przemocy motywowanej </w:t>
      </w:r>
      <w:r w:rsidR="007C3278">
        <w:rPr>
          <w:rFonts w:cstheme="minorHAnsi"/>
        </w:rPr>
        <w:t>uprzedzeniami</w:t>
      </w:r>
      <w:r w:rsidRPr="004528C7">
        <w:rPr>
          <w:rFonts w:cstheme="minorHAnsi"/>
        </w:rPr>
        <w:t xml:space="preserve">, w szczególności w obszarze szkolnictwa wyższego i sposobów przeciwdziałania temu zjawisku. </w:t>
      </w:r>
    </w:p>
    <w:p w14:paraId="40F8B51A" w14:textId="77777777" w:rsidR="0055732E" w:rsidRPr="004528C7" w:rsidRDefault="0055732E" w:rsidP="004528C7">
      <w:pPr>
        <w:spacing w:after="0" w:line="240" w:lineRule="auto"/>
        <w:jc w:val="both"/>
        <w:rPr>
          <w:rFonts w:cstheme="minorHAnsi"/>
        </w:rPr>
      </w:pPr>
    </w:p>
    <w:p w14:paraId="204880D0" w14:textId="77777777" w:rsidR="006B0A39" w:rsidRPr="004528C7" w:rsidRDefault="006B0A39" w:rsidP="004528C7">
      <w:pPr>
        <w:spacing w:after="0" w:line="240" w:lineRule="auto"/>
        <w:jc w:val="both"/>
        <w:rPr>
          <w:rFonts w:cstheme="minorHAnsi"/>
          <w:b/>
        </w:rPr>
      </w:pPr>
      <w:r w:rsidRPr="004528C7">
        <w:rPr>
          <w:rFonts w:cstheme="minorHAnsi"/>
          <w:b/>
        </w:rPr>
        <w:t xml:space="preserve">Celem powyższego opracowania jest: </w:t>
      </w:r>
    </w:p>
    <w:p w14:paraId="1882614A" w14:textId="64D32667" w:rsidR="006B0A39" w:rsidRPr="004528C7" w:rsidRDefault="006B0A39" w:rsidP="004528C7">
      <w:pPr>
        <w:pStyle w:val="Akapitzlist"/>
        <w:numPr>
          <w:ilvl w:val="0"/>
          <w:numId w:val="2"/>
        </w:numPr>
        <w:spacing w:after="0" w:line="240" w:lineRule="auto"/>
        <w:jc w:val="both"/>
        <w:rPr>
          <w:rFonts w:cstheme="minorHAnsi"/>
        </w:rPr>
      </w:pPr>
      <w:r w:rsidRPr="004528C7">
        <w:rPr>
          <w:rFonts w:cstheme="minorHAnsi"/>
        </w:rPr>
        <w:t>podniesienie poziomu świadomości, wiedzy i umiejętności członków i członkiń społeczności akademickiej na temat zjawiska dyskryminacji i przemocy motywowanej uprzedzeniami</w:t>
      </w:r>
      <w:r w:rsidR="00420A5A" w:rsidRPr="004528C7">
        <w:rPr>
          <w:rFonts w:cstheme="minorHAnsi"/>
        </w:rPr>
        <w:t>, w </w:t>
      </w:r>
      <w:r w:rsidRPr="004528C7">
        <w:rPr>
          <w:rFonts w:cstheme="minorHAnsi"/>
        </w:rPr>
        <w:t>szczególności w obszarze szkolnictwa wyższego</w:t>
      </w:r>
    </w:p>
    <w:p w14:paraId="5CDB106C" w14:textId="2ED512D5" w:rsidR="006B0A39" w:rsidRPr="004528C7" w:rsidRDefault="006B0A39" w:rsidP="004528C7">
      <w:pPr>
        <w:pStyle w:val="Akapitzlist"/>
        <w:numPr>
          <w:ilvl w:val="0"/>
          <w:numId w:val="2"/>
        </w:numPr>
        <w:spacing w:after="0" w:line="240" w:lineRule="auto"/>
        <w:jc w:val="both"/>
        <w:rPr>
          <w:rFonts w:cstheme="minorHAnsi"/>
        </w:rPr>
      </w:pPr>
      <w:r w:rsidRPr="004528C7">
        <w:rPr>
          <w:rFonts w:cstheme="minorHAnsi"/>
        </w:rPr>
        <w:t xml:space="preserve">ukazanie </w:t>
      </w:r>
      <w:r w:rsidR="0099327D">
        <w:rPr>
          <w:rFonts w:cstheme="minorHAnsi"/>
        </w:rPr>
        <w:t>źródeł (</w:t>
      </w:r>
      <w:r w:rsidRPr="004528C7">
        <w:rPr>
          <w:rFonts w:cstheme="minorHAnsi"/>
        </w:rPr>
        <w:t>motywacji</w:t>
      </w:r>
      <w:r w:rsidR="0099327D">
        <w:rPr>
          <w:rFonts w:cstheme="minorHAnsi"/>
        </w:rPr>
        <w:t xml:space="preserve">) oraz </w:t>
      </w:r>
      <w:r w:rsidRPr="004528C7">
        <w:rPr>
          <w:rFonts w:cstheme="minorHAnsi"/>
        </w:rPr>
        <w:t xml:space="preserve">przykładów dyskryminacji </w:t>
      </w:r>
      <w:r w:rsidR="0099327D">
        <w:rPr>
          <w:rFonts w:cstheme="minorHAnsi"/>
        </w:rPr>
        <w:t xml:space="preserve">i </w:t>
      </w:r>
      <w:r w:rsidRPr="004528C7">
        <w:rPr>
          <w:rFonts w:cstheme="minorHAnsi"/>
        </w:rPr>
        <w:t xml:space="preserve">przemocy motywowanej uprzedzeniami wraz ze sposobami przeciwdziałania tym zjawiskom i radzenia sobie z nimi </w:t>
      </w:r>
    </w:p>
    <w:p w14:paraId="5B11F672" w14:textId="3F404ACC" w:rsidR="006B0A39" w:rsidRPr="004528C7" w:rsidRDefault="006B0A39" w:rsidP="004528C7">
      <w:pPr>
        <w:pStyle w:val="Akapitzlist"/>
        <w:numPr>
          <w:ilvl w:val="0"/>
          <w:numId w:val="2"/>
        </w:numPr>
        <w:spacing w:after="0" w:line="240" w:lineRule="auto"/>
        <w:jc w:val="both"/>
        <w:rPr>
          <w:rFonts w:cstheme="minorHAnsi"/>
        </w:rPr>
      </w:pPr>
      <w:r w:rsidRPr="004528C7">
        <w:rPr>
          <w:rFonts w:cstheme="minorHAnsi"/>
        </w:rPr>
        <w:t xml:space="preserve">kształtowanie świadomości prawnej </w:t>
      </w:r>
      <w:r w:rsidR="0099327D">
        <w:rPr>
          <w:rFonts w:cstheme="minorHAnsi"/>
        </w:rPr>
        <w:t xml:space="preserve">odnoszącej się do </w:t>
      </w:r>
      <w:r w:rsidRPr="004528C7">
        <w:rPr>
          <w:rFonts w:cstheme="minorHAnsi"/>
        </w:rPr>
        <w:t xml:space="preserve">dyskryminacji i przemocy motywowanej uprzedzeniami, a w szczególności ukazanie ram prawnych zjawiska dyskryminacji i przemocy motywowanej uprzedzeniami oraz sposobów prawnej reakcji na nie </w:t>
      </w:r>
    </w:p>
    <w:p w14:paraId="5B284CE1" w14:textId="77777777" w:rsidR="006B0A39" w:rsidRPr="004528C7" w:rsidRDefault="006B0A39" w:rsidP="004528C7">
      <w:pPr>
        <w:pStyle w:val="Akapitzlist"/>
        <w:numPr>
          <w:ilvl w:val="0"/>
          <w:numId w:val="2"/>
        </w:numPr>
        <w:spacing w:after="0" w:line="240" w:lineRule="auto"/>
        <w:jc w:val="both"/>
        <w:rPr>
          <w:rFonts w:cstheme="minorHAnsi"/>
        </w:rPr>
      </w:pPr>
      <w:r w:rsidRPr="004528C7">
        <w:rPr>
          <w:rFonts w:cstheme="minorHAnsi"/>
        </w:rPr>
        <w:t xml:space="preserve">budowanie kompetencji antydyskryminacyjnych i antyprzemocowych, przeciwdziałanie mowie nienawiści </w:t>
      </w:r>
    </w:p>
    <w:p w14:paraId="341A28EF" w14:textId="77777777" w:rsidR="006B0A39" w:rsidRPr="004528C7" w:rsidRDefault="006B0A39" w:rsidP="004528C7">
      <w:pPr>
        <w:pStyle w:val="Akapitzlist"/>
        <w:numPr>
          <w:ilvl w:val="0"/>
          <w:numId w:val="2"/>
        </w:numPr>
        <w:spacing w:after="0" w:line="240" w:lineRule="auto"/>
        <w:jc w:val="both"/>
        <w:rPr>
          <w:rFonts w:cstheme="minorHAnsi"/>
        </w:rPr>
      </w:pPr>
      <w:r w:rsidRPr="004528C7">
        <w:rPr>
          <w:rFonts w:cstheme="minorHAnsi"/>
        </w:rPr>
        <w:t xml:space="preserve">kształtowanie środowiska uczelnianego wspierającego równość i różnorodność, w tym uwzględnienie roli świadków niechcianych/ niepożądanych zachowań (szczególnie w sferze molestowania seksualnego i dyskryminacji ze względu na płeć) </w:t>
      </w:r>
    </w:p>
    <w:p w14:paraId="6AA12074" w14:textId="143D7855" w:rsidR="005F3AB9" w:rsidRPr="004528C7" w:rsidRDefault="006B0A39" w:rsidP="004528C7">
      <w:pPr>
        <w:pStyle w:val="Akapitzlist"/>
        <w:numPr>
          <w:ilvl w:val="0"/>
          <w:numId w:val="2"/>
        </w:numPr>
        <w:spacing w:after="0" w:line="240" w:lineRule="auto"/>
        <w:jc w:val="both"/>
        <w:rPr>
          <w:rFonts w:cstheme="minorHAnsi"/>
        </w:rPr>
      </w:pPr>
      <w:r w:rsidRPr="004528C7">
        <w:rPr>
          <w:rFonts w:cstheme="minorHAnsi"/>
        </w:rPr>
        <w:t xml:space="preserve">wskazanie instytucji i miejsc (ogólnopolskich i z województwa </w:t>
      </w:r>
      <w:r w:rsidR="00773687" w:rsidRPr="004528C7">
        <w:rPr>
          <w:rFonts w:cstheme="minorHAnsi"/>
        </w:rPr>
        <w:t>małopolskiego</w:t>
      </w:r>
      <w:r w:rsidRPr="004528C7">
        <w:rPr>
          <w:rFonts w:cstheme="minorHAnsi"/>
        </w:rPr>
        <w:t xml:space="preserve">), w których można uzyskać profesjonalną pomoc w razie dyskryminacji i przemocy motywowanej uprzedzeniami  </w:t>
      </w:r>
    </w:p>
    <w:p w14:paraId="4266F4DB" w14:textId="77777777" w:rsidR="005F3AB9" w:rsidRPr="004528C7" w:rsidRDefault="005F3AB9" w:rsidP="004528C7">
      <w:pPr>
        <w:pStyle w:val="Akapitzlist"/>
        <w:spacing w:after="0" w:line="240" w:lineRule="auto"/>
        <w:jc w:val="both"/>
        <w:rPr>
          <w:rFonts w:cstheme="minorHAnsi"/>
        </w:rPr>
      </w:pPr>
    </w:p>
    <w:p w14:paraId="4B6298EA" w14:textId="4D585FE5" w:rsidR="00521487" w:rsidRDefault="005F3AB9" w:rsidP="008D3EB2">
      <w:r w:rsidRPr="00773687">
        <w:rPr>
          <w:rFonts w:cstheme="minorHAnsi"/>
        </w:rPr>
        <w:t xml:space="preserve">Opracowanie </w:t>
      </w:r>
      <w:r w:rsidR="00456A30">
        <w:rPr>
          <w:rFonts w:cstheme="minorHAnsi"/>
        </w:rPr>
        <w:t xml:space="preserve">będzie </w:t>
      </w:r>
      <w:r w:rsidR="00773687" w:rsidRPr="00C876DE">
        <w:rPr>
          <w:rFonts w:cstheme="minorHAnsi"/>
        </w:rPr>
        <w:t xml:space="preserve">obejmować </w:t>
      </w:r>
      <w:r w:rsidR="00773687" w:rsidRPr="00773687">
        <w:t>zjawisko dyskryminacji i przemocy motywowanej uprzedzeniami w</w:t>
      </w:r>
      <w:r w:rsidR="00456A30">
        <w:t xml:space="preserve"> </w:t>
      </w:r>
      <w:r w:rsidR="00773687" w:rsidRPr="00773687">
        <w:t xml:space="preserve">relacjach </w:t>
      </w:r>
      <w:r w:rsidR="00762249" w:rsidRPr="004528C7">
        <w:t>student – student, student – nauczyciel, student – pracownik administracji</w:t>
      </w:r>
      <w:r w:rsidR="00773687">
        <w:t xml:space="preserve">, a </w:t>
      </w:r>
      <w:r w:rsidR="00762249" w:rsidRPr="004528C7">
        <w:t>więc sytuacji, z jakimi studenci mogą mieć do czynienia w toku studiów tak na uczelni, jak i poza nią</w:t>
      </w:r>
      <w:r w:rsidR="00773687">
        <w:t>.</w:t>
      </w:r>
      <w:r w:rsidR="00456A30">
        <w:t xml:space="preserve"> </w:t>
      </w:r>
    </w:p>
    <w:p w14:paraId="56474933" w14:textId="77777777" w:rsidR="00E5027C" w:rsidRPr="004528C7" w:rsidRDefault="00E5027C" w:rsidP="004528C7">
      <w:pPr>
        <w:spacing w:after="0" w:line="240" w:lineRule="auto"/>
        <w:jc w:val="both"/>
        <w:rPr>
          <w:rFonts w:cstheme="minorHAnsi"/>
        </w:rPr>
      </w:pPr>
      <w:r w:rsidRPr="004528C7">
        <w:rPr>
          <w:rFonts w:cstheme="minorHAnsi"/>
        </w:rPr>
        <w:t>Zamówienie składa się z następujących części:</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408"/>
        <w:gridCol w:w="3262"/>
        <w:gridCol w:w="3400"/>
      </w:tblGrid>
      <w:tr w:rsidR="00E5027C" w:rsidRPr="004528C7" w14:paraId="1C137342" w14:textId="77777777" w:rsidTr="00C23707">
        <w:trPr>
          <w:jc w:val="center"/>
        </w:trPr>
        <w:tc>
          <w:tcPr>
            <w:tcW w:w="292" w:type="pct"/>
            <w:vAlign w:val="center"/>
          </w:tcPr>
          <w:p w14:paraId="07D00D7C" w14:textId="77777777" w:rsidR="00E5027C" w:rsidRPr="004528C7" w:rsidRDefault="00E5027C" w:rsidP="004528C7">
            <w:pPr>
              <w:spacing w:after="0" w:line="240" w:lineRule="auto"/>
              <w:jc w:val="both"/>
              <w:rPr>
                <w:rFonts w:cstheme="minorHAnsi"/>
                <w:b/>
              </w:rPr>
            </w:pPr>
            <w:r w:rsidRPr="004528C7">
              <w:rPr>
                <w:rFonts w:cstheme="minorHAnsi"/>
                <w:b/>
              </w:rPr>
              <w:t>L.p.</w:t>
            </w:r>
          </w:p>
        </w:tc>
        <w:tc>
          <w:tcPr>
            <w:tcW w:w="1250" w:type="pct"/>
            <w:vAlign w:val="center"/>
          </w:tcPr>
          <w:p w14:paraId="53A20D5C" w14:textId="77777777" w:rsidR="00E5027C" w:rsidRPr="004528C7" w:rsidRDefault="00E5027C" w:rsidP="004528C7">
            <w:pPr>
              <w:spacing w:after="0" w:line="240" w:lineRule="auto"/>
              <w:jc w:val="both"/>
              <w:rPr>
                <w:rFonts w:cstheme="minorHAnsi"/>
                <w:b/>
              </w:rPr>
            </w:pPr>
            <w:r w:rsidRPr="004528C7">
              <w:rPr>
                <w:rFonts w:cstheme="minorHAnsi"/>
                <w:b/>
              </w:rPr>
              <w:t>Nazwa modułu</w:t>
            </w:r>
          </w:p>
        </w:tc>
        <w:tc>
          <w:tcPr>
            <w:tcW w:w="1693" w:type="pct"/>
            <w:vAlign w:val="center"/>
          </w:tcPr>
          <w:p w14:paraId="0AE76EEC" w14:textId="77777777" w:rsidR="00E5027C" w:rsidRPr="004528C7" w:rsidRDefault="00E5027C" w:rsidP="004528C7">
            <w:pPr>
              <w:spacing w:after="0" w:line="240" w:lineRule="auto"/>
              <w:jc w:val="both"/>
              <w:rPr>
                <w:rFonts w:cstheme="minorHAnsi"/>
                <w:b/>
              </w:rPr>
            </w:pPr>
            <w:r w:rsidRPr="004528C7">
              <w:rPr>
                <w:rFonts w:cstheme="minorHAnsi"/>
                <w:b/>
              </w:rPr>
              <w:t>Ogólny zakres tematyczny</w:t>
            </w:r>
          </w:p>
        </w:tc>
        <w:tc>
          <w:tcPr>
            <w:tcW w:w="1765" w:type="pct"/>
            <w:vAlign w:val="center"/>
          </w:tcPr>
          <w:p w14:paraId="6B9707CF" w14:textId="77777777" w:rsidR="00E5027C" w:rsidRPr="004528C7" w:rsidRDefault="00E5027C" w:rsidP="004528C7">
            <w:pPr>
              <w:spacing w:after="0" w:line="240" w:lineRule="auto"/>
              <w:jc w:val="both"/>
              <w:rPr>
                <w:rFonts w:cstheme="minorHAnsi"/>
                <w:b/>
              </w:rPr>
            </w:pPr>
            <w:r w:rsidRPr="004528C7">
              <w:rPr>
                <w:rFonts w:cstheme="minorHAnsi"/>
                <w:b/>
              </w:rPr>
              <w:t>Forma opracowania</w:t>
            </w:r>
          </w:p>
        </w:tc>
      </w:tr>
      <w:tr w:rsidR="00E5027C" w:rsidRPr="004528C7" w14:paraId="5A36DFEC" w14:textId="77777777" w:rsidTr="00C23707">
        <w:trPr>
          <w:jc w:val="center"/>
        </w:trPr>
        <w:tc>
          <w:tcPr>
            <w:tcW w:w="292" w:type="pct"/>
            <w:vAlign w:val="center"/>
          </w:tcPr>
          <w:p w14:paraId="3139638C" w14:textId="77777777" w:rsidR="00E5027C" w:rsidRPr="004528C7" w:rsidRDefault="00E5027C" w:rsidP="004528C7">
            <w:pPr>
              <w:spacing w:after="0" w:line="240" w:lineRule="auto"/>
              <w:jc w:val="both"/>
              <w:rPr>
                <w:rFonts w:cstheme="minorHAnsi"/>
              </w:rPr>
            </w:pPr>
            <w:r w:rsidRPr="004528C7">
              <w:rPr>
                <w:rFonts w:cstheme="minorHAnsi"/>
              </w:rPr>
              <w:t>1</w:t>
            </w:r>
          </w:p>
        </w:tc>
        <w:tc>
          <w:tcPr>
            <w:tcW w:w="1250" w:type="pct"/>
            <w:vAlign w:val="center"/>
          </w:tcPr>
          <w:p w14:paraId="01ACD106" w14:textId="77777777" w:rsidR="00E5027C" w:rsidRPr="004528C7" w:rsidRDefault="00E5027C" w:rsidP="004528C7">
            <w:pPr>
              <w:spacing w:after="0" w:line="240" w:lineRule="auto"/>
              <w:jc w:val="both"/>
              <w:rPr>
                <w:rFonts w:cstheme="minorHAnsi"/>
              </w:rPr>
            </w:pPr>
            <w:r w:rsidRPr="004528C7">
              <w:rPr>
                <w:rFonts w:cstheme="minorHAnsi"/>
              </w:rPr>
              <w:t xml:space="preserve">Słowniczek </w:t>
            </w:r>
          </w:p>
        </w:tc>
        <w:tc>
          <w:tcPr>
            <w:tcW w:w="1693" w:type="pct"/>
            <w:vAlign w:val="center"/>
          </w:tcPr>
          <w:p w14:paraId="5DDB7A84" w14:textId="77777777" w:rsidR="00E5027C" w:rsidRPr="004528C7" w:rsidRDefault="00E5027C" w:rsidP="004528C7">
            <w:pPr>
              <w:spacing w:after="0" w:line="240" w:lineRule="auto"/>
              <w:jc w:val="both"/>
              <w:rPr>
                <w:rFonts w:cstheme="minorHAnsi"/>
              </w:rPr>
            </w:pPr>
            <w:r w:rsidRPr="004528C7">
              <w:rPr>
                <w:rFonts w:cstheme="minorHAnsi"/>
              </w:rPr>
              <w:t>Moduł będzie obejmować kluczowe pojęcia z zakresu zjawiska dyskryminacji i  przemocy motywowanej uprzedzeniami wraz z przykładami zachowań wyczerpujących te pojęcia odnoszącymi się do szkolnictwa wyższego, zgodnie z treścią Standardu Antydyskryminacyjnego dla Uczelni:</w:t>
            </w:r>
          </w:p>
          <w:p w14:paraId="47B1E51E" w14:textId="47374A6B" w:rsidR="00E5027C" w:rsidRDefault="00D415B2" w:rsidP="004528C7">
            <w:pPr>
              <w:spacing w:after="0" w:line="240" w:lineRule="auto"/>
              <w:jc w:val="both"/>
              <w:rPr>
                <w:rFonts w:cstheme="minorHAnsi"/>
              </w:rPr>
            </w:pPr>
            <w:r w:rsidRPr="00D415B2">
              <w:rPr>
                <w:rStyle w:val="Hipercze"/>
                <w:rFonts w:cstheme="minorHAnsi"/>
              </w:rPr>
              <w:t>http://www.bezpieczny-student.uj.edu.pl/aktualnosci/komunikaty/-/journal_content/56_INSTANCE_C9myJtDUWROH/136167082/136938477</w:t>
            </w:r>
            <w:r w:rsidR="00E5027C" w:rsidRPr="004528C7">
              <w:rPr>
                <w:rFonts w:cstheme="minorHAnsi"/>
              </w:rPr>
              <w:t xml:space="preserve"> (s. 7-</w:t>
            </w:r>
            <w:r w:rsidR="00AE7777">
              <w:rPr>
                <w:rFonts w:cstheme="minorHAnsi"/>
              </w:rPr>
              <w:t>12</w:t>
            </w:r>
            <w:r w:rsidR="00E5027C" w:rsidRPr="004528C7">
              <w:rPr>
                <w:rFonts w:cstheme="minorHAnsi"/>
              </w:rPr>
              <w:t xml:space="preserve">). </w:t>
            </w:r>
          </w:p>
          <w:p w14:paraId="47F801A8" w14:textId="5C288DAE" w:rsidR="00AE7777" w:rsidRPr="004528C7" w:rsidRDefault="00AE7777" w:rsidP="004528C7">
            <w:pPr>
              <w:spacing w:after="0" w:line="240" w:lineRule="auto"/>
              <w:jc w:val="both"/>
              <w:rPr>
                <w:rFonts w:cstheme="minorHAnsi"/>
              </w:rPr>
            </w:pPr>
          </w:p>
        </w:tc>
        <w:tc>
          <w:tcPr>
            <w:tcW w:w="1765" w:type="pct"/>
            <w:vAlign w:val="center"/>
          </w:tcPr>
          <w:p w14:paraId="10646380" w14:textId="6A9539FA" w:rsidR="00E5027C" w:rsidRDefault="00E5027C" w:rsidP="004528C7">
            <w:pPr>
              <w:spacing w:after="0" w:line="240" w:lineRule="auto"/>
              <w:jc w:val="both"/>
              <w:rPr>
                <w:rFonts w:cstheme="minorHAnsi"/>
              </w:rPr>
            </w:pPr>
            <w:r w:rsidRPr="004528C7">
              <w:rPr>
                <w:rFonts w:cstheme="minorHAnsi"/>
              </w:rPr>
              <w:t>Forma papierowa oraz elektroniczna (edytowalna)</w:t>
            </w:r>
            <w:r w:rsidR="00D14A63">
              <w:rPr>
                <w:rFonts w:cstheme="minorHAnsi"/>
              </w:rPr>
              <w:t xml:space="preserve">. </w:t>
            </w:r>
          </w:p>
          <w:p w14:paraId="79DE287F" w14:textId="77777777" w:rsidR="00D14A63" w:rsidRPr="004528C7" w:rsidRDefault="00D14A63" w:rsidP="004528C7">
            <w:pPr>
              <w:spacing w:after="0" w:line="240" w:lineRule="auto"/>
              <w:jc w:val="both"/>
              <w:rPr>
                <w:rFonts w:cstheme="minorHAnsi"/>
              </w:rPr>
            </w:pPr>
          </w:p>
          <w:p w14:paraId="7649D454" w14:textId="5AC499EE" w:rsidR="00E5027C" w:rsidRPr="004528C7" w:rsidRDefault="00E5027C" w:rsidP="004528C7">
            <w:pPr>
              <w:spacing w:after="0" w:line="240" w:lineRule="auto"/>
              <w:jc w:val="both"/>
              <w:rPr>
                <w:rFonts w:cstheme="minorHAnsi"/>
              </w:rPr>
            </w:pPr>
            <w:r w:rsidRPr="004528C7">
              <w:rPr>
                <w:rFonts w:cstheme="minorHAnsi"/>
              </w:rPr>
              <w:t xml:space="preserve">Możliwe dołączenie materiałów graficznych (zdjęć, filmów etc. pod warunkiem </w:t>
            </w:r>
            <w:r w:rsidRPr="00C32238">
              <w:rPr>
                <w:rFonts w:cstheme="minorHAnsi"/>
              </w:rPr>
              <w:t>przeniesienia praw</w:t>
            </w:r>
            <w:r w:rsidR="00C32238" w:rsidRPr="00C32238">
              <w:rPr>
                <w:rFonts w:cstheme="minorHAnsi"/>
              </w:rPr>
              <w:t xml:space="preserve"> </w:t>
            </w:r>
            <w:r w:rsidR="00C32238" w:rsidRPr="00C32238">
              <w:rPr>
                <w:rFonts w:cstheme="minorHAnsi"/>
                <w:bCs/>
              </w:rPr>
              <w:t>na polach eksploatacji wskazanych przez Zamawiającego</w:t>
            </w:r>
            <w:r w:rsidRPr="00C32238">
              <w:rPr>
                <w:rFonts w:cstheme="minorHAnsi"/>
              </w:rPr>
              <w:t>)</w:t>
            </w:r>
            <w:r w:rsidR="00D14A63">
              <w:rPr>
                <w:rFonts w:cstheme="minorHAnsi"/>
              </w:rPr>
              <w:t>.</w:t>
            </w:r>
          </w:p>
          <w:p w14:paraId="09638884" w14:textId="77777777" w:rsidR="00E5027C" w:rsidRPr="004528C7" w:rsidRDefault="00E5027C" w:rsidP="004528C7">
            <w:pPr>
              <w:spacing w:after="0" w:line="240" w:lineRule="auto"/>
              <w:jc w:val="both"/>
              <w:rPr>
                <w:rFonts w:cstheme="minorHAnsi"/>
              </w:rPr>
            </w:pPr>
          </w:p>
          <w:p w14:paraId="4A78D5F1" w14:textId="77777777" w:rsidR="00E5027C" w:rsidRDefault="00E5027C" w:rsidP="004528C7">
            <w:pPr>
              <w:spacing w:after="0" w:line="240" w:lineRule="auto"/>
              <w:jc w:val="both"/>
              <w:rPr>
                <w:rFonts w:cstheme="minorHAnsi"/>
              </w:rPr>
            </w:pPr>
            <w:r w:rsidRPr="004528C7">
              <w:rPr>
                <w:rFonts w:cstheme="minorHAnsi"/>
              </w:rPr>
              <w:t xml:space="preserve">Uzupełnienie definicji wskazanych w </w:t>
            </w:r>
            <w:r w:rsidRPr="004528C7">
              <w:rPr>
                <w:rFonts w:cstheme="minorHAnsi"/>
                <w:i/>
              </w:rPr>
              <w:t>Standardzie…</w:t>
            </w:r>
            <w:r w:rsidRPr="004528C7">
              <w:rPr>
                <w:rFonts w:cstheme="minorHAnsi"/>
              </w:rPr>
              <w:t xml:space="preserve"> o przykłady kazusów (np. z mediów, stron internetowych uczelni, aktów wewnątrzuczelnianych, etc.) odnoszących się do szkolnictwa wyższego, przykładów zachowań wyczerpujących ww. pojęcia. </w:t>
            </w:r>
          </w:p>
          <w:p w14:paraId="43521ACC" w14:textId="77777777" w:rsidR="00D14A63" w:rsidRPr="004528C7" w:rsidRDefault="00D14A63" w:rsidP="004528C7">
            <w:pPr>
              <w:spacing w:after="0" w:line="240" w:lineRule="auto"/>
              <w:jc w:val="both"/>
              <w:rPr>
                <w:rFonts w:cstheme="minorHAnsi"/>
              </w:rPr>
            </w:pPr>
          </w:p>
          <w:p w14:paraId="1985827B" w14:textId="77777777" w:rsidR="004C1C80" w:rsidRDefault="00E5027C" w:rsidP="004528C7">
            <w:pPr>
              <w:spacing w:after="0" w:line="240" w:lineRule="auto"/>
              <w:jc w:val="both"/>
              <w:rPr>
                <w:rFonts w:cstheme="minorHAnsi"/>
              </w:rPr>
            </w:pPr>
            <w:r w:rsidRPr="004528C7">
              <w:rPr>
                <w:rFonts w:cstheme="minorHAnsi"/>
              </w:rPr>
              <w:t xml:space="preserve">Uzupełnienie listy pojęć wskazanych w </w:t>
            </w:r>
            <w:r w:rsidRPr="004528C7">
              <w:rPr>
                <w:rFonts w:cstheme="minorHAnsi"/>
                <w:i/>
              </w:rPr>
              <w:t>Standardzie…</w:t>
            </w:r>
            <w:r w:rsidRPr="004528C7">
              <w:rPr>
                <w:rFonts w:cstheme="minorHAnsi"/>
              </w:rPr>
              <w:t xml:space="preserve"> o definicje dyskryminacji ze względu na różne przesłanki (kolor skóry, płeć, wiek, niepełnosprawność, orientację seksualną etc.) wraz z </w:t>
            </w:r>
            <w:r w:rsidRPr="004528C7">
              <w:rPr>
                <w:rFonts w:cstheme="minorHAnsi"/>
              </w:rPr>
              <w:lastRenderedPageBreak/>
              <w:t>przykładami zachowań wyczerpujących ww. pojęcia</w:t>
            </w:r>
            <w:r w:rsidR="004C1C80">
              <w:rPr>
                <w:rFonts w:cstheme="minorHAnsi"/>
              </w:rPr>
              <w:t xml:space="preserve">. </w:t>
            </w:r>
          </w:p>
          <w:p w14:paraId="74EB1C16" w14:textId="77777777" w:rsidR="0099327D" w:rsidRDefault="004C1C80" w:rsidP="0075465A">
            <w:pPr>
              <w:spacing w:after="0" w:line="240" w:lineRule="auto"/>
              <w:jc w:val="both"/>
              <w:rPr>
                <w:rFonts w:cstheme="minorHAnsi"/>
              </w:rPr>
            </w:pPr>
            <w:r>
              <w:rPr>
                <w:rFonts w:cstheme="minorHAnsi"/>
              </w:rPr>
              <w:t>Każde z pojęć i definicji wymaga zobrazowania minimum jednym kazusem odnoszącym się do realiów uniwersyteckich</w:t>
            </w:r>
            <w:r w:rsidR="0075465A">
              <w:rPr>
                <w:rFonts w:cstheme="minorHAnsi"/>
              </w:rPr>
              <w:t xml:space="preserve"> (np. </w:t>
            </w:r>
            <w:r>
              <w:rPr>
                <w:rFonts w:cstheme="minorHAnsi"/>
              </w:rPr>
              <w:t>relacji student – student, student – nauczyciel akademicki, student – pracownik administracji, etc.</w:t>
            </w:r>
            <w:r w:rsidR="0075465A">
              <w:rPr>
                <w:rFonts w:cstheme="minorHAnsi"/>
              </w:rPr>
              <w:t>)</w:t>
            </w:r>
            <w:r w:rsidR="0099327D">
              <w:rPr>
                <w:rFonts w:cstheme="minorHAnsi"/>
              </w:rPr>
              <w:t xml:space="preserve">. </w:t>
            </w:r>
          </w:p>
          <w:p w14:paraId="3FDAEE0F" w14:textId="77777777" w:rsidR="00D14A63" w:rsidRDefault="00D14A63" w:rsidP="0075465A">
            <w:pPr>
              <w:spacing w:after="0" w:line="240" w:lineRule="auto"/>
              <w:jc w:val="both"/>
              <w:rPr>
                <w:rFonts w:cstheme="minorHAnsi"/>
              </w:rPr>
            </w:pPr>
          </w:p>
          <w:p w14:paraId="32E27EDC" w14:textId="77777777" w:rsidR="0099327D" w:rsidRDefault="0099327D">
            <w:pPr>
              <w:spacing w:after="0" w:line="240" w:lineRule="auto"/>
              <w:jc w:val="both"/>
              <w:rPr>
                <w:rFonts w:cstheme="minorHAnsi"/>
              </w:rPr>
            </w:pPr>
            <w:r>
              <w:rPr>
                <w:rFonts w:cstheme="minorHAnsi"/>
              </w:rPr>
              <w:t xml:space="preserve">Mile widziane będą przykłady dobrych praktyk przeciwdziałania dyskryminacji i przemocy motywowanej uprzedzeniami. </w:t>
            </w:r>
          </w:p>
          <w:p w14:paraId="18B45BEA" w14:textId="0E4B58DB" w:rsidR="00E5027C" w:rsidRPr="004528C7" w:rsidRDefault="00E5027C">
            <w:pPr>
              <w:spacing w:after="0" w:line="240" w:lineRule="auto"/>
              <w:jc w:val="both"/>
              <w:rPr>
                <w:rFonts w:cstheme="minorHAnsi"/>
              </w:rPr>
            </w:pPr>
          </w:p>
        </w:tc>
      </w:tr>
      <w:tr w:rsidR="00E5027C" w:rsidRPr="004528C7" w14:paraId="480C7CD4" w14:textId="77777777" w:rsidTr="00C23707">
        <w:trPr>
          <w:jc w:val="center"/>
        </w:trPr>
        <w:tc>
          <w:tcPr>
            <w:tcW w:w="292" w:type="pct"/>
            <w:vAlign w:val="center"/>
          </w:tcPr>
          <w:p w14:paraId="06393841" w14:textId="4A3681FD" w:rsidR="00E5027C" w:rsidRPr="004528C7" w:rsidRDefault="00E5027C" w:rsidP="004528C7">
            <w:pPr>
              <w:spacing w:after="0" w:line="240" w:lineRule="auto"/>
              <w:jc w:val="both"/>
              <w:rPr>
                <w:rFonts w:cstheme="minorHAnsi"/>
              </w:rPr>
            </w:pPr>
            <w:r w:rsidRPr="004528C7">
              <w:rPr>
                <w:rFonts w:cstheme="minorHAnsi"/>
              </w:rPr>
              <w:lastRenderedPageBreak/>
              <w:t>2</w:t>
            </w:r>
          </w:p>
        </w:tc>
        <w:tc>
          <w:tcPr>
            <w:tcW w:w="1250" w:type="pct"/>
            <w:vAlign w:val="center"/>
          </w:tcPr>
          <w:p w14:paraId="5C2FCF15" w14:textId="7200A735" w:rsidR="00E5027C" w:rsidRPr="004528C7" w:rsidRDefault="0075465A" w:rsidP="008D3EB2">
            <w:pPr>
              <w:spacing w:after="0" w:line="240" w:lineRule="auto"/>
              <w:rPr>
                <w:rFonts w:cstheme="minorHAnsi"/>
              </w:rPr>
            </w:pPr>
            <w:r>
              <w:rPr>
                <w:rFonts w:cstheme="minorHAnsi"/>
              </w:rPr>
              <w:t xml:space="preserve">Scenariusze antydyskryminacyjnych  </w:t>
            </w:r>
            <w:r w:rsidRPr="004528C7">
              <w:rPr>
                <w:rFonts w:cstheme="minorHAnsi"/>
              </w:rPr>
              <w:t>i</w:t>
            </w:r>
            <w:r>
              <w:rPr>
                <w:rFonts w:cstheme="minorHAnsi"/>
              </w:rPr>
              <w:t xml:space="preserve"> </w:t>
            </w:r>
            <w:r w:rsidRPr="004528C7">
              <w:rPr>
                <w:rFonts w:cstheme="minorHAnsi"/>
              </w:rPr>
              <w:t xml:space="preserve">antyprzemocowych działań edukacyjnych </w:t>
            </w:r>
          </w:p>
        </w:tc>
        <w:tc>
          <w:tcPr>
            <w:tcW w:w="1693" w:type="pct"/>
            <w:vAlign w:val="center"/>
          </w:tcPr>
          <w:p w14:paraId="70603191" w14:textId="7B9C79E2" w:rsidR="009338C1" w:rsidRDefault="00E5027C" w:rsidP="008D3EB2">
            <w:pPr>
              <w:spacing w:after="0" w:line="240" w:lineRule="auto"/>
              <w:rPr>
                <w:rFonts w:cstheme="minorHAnsi"/>
              </w:rPr>
            </w:pPr>
            <w:r w:rsidRPr="004528C7">
              <w:rPr>
                <w:rFonts w:cstheme="minorHAnsi"/>
              </w:rPr>
              <w:t>Moduł będzie obejmować scenariusze</w:t>
            </w:r>
            <w:r w:rsidR="0075465A">
              <w:rPr>
                <w:rFonts w:cstheme="minorHAnsi"/>
              </w:rPr>
              <w:t xml:space="preserve"> antydyskryminacyjnych  </w:t>
            </w:r>
            <w:r w:rsidR="0075465A" w:rsidRPr="004528C7">
              <w:rPr>
                <w:rFonts w:cstheme="minorHAnsi"/>
              </w:rPr>
              <w:t>i</w:t>
            </w:r>
            <w:r w:rsidR="0075465A">
              <w:rPr>
                <w:rFonts w:cstheme="minorHAnsi"/>
              </w:rPr>
              <w:t xml:space="preserve"> </w:t>
            </w:r>
            <w:r w:rsidR="0075465A" w:rsidRPr="004528C7">
              <w:rPr>
                <w:rFonts w:cstheme="minorHAnsi"/>
              </w:rPr>
              <w:t>antyprzemocowych działań edukacyjnych</w:t>
            </w:r>
            <w:r w:rsidR="009338C1">
              <w:rPr>
                <w:rFonts w:cstheme="minorHAnsi"/>
              </w:rPr>
              <w:t>, które można będzie wykorzystać do przeprowadzenia 16-godzinnych war</w:t>
            </w:r>
            <w:r w:rsidR="001073FE">
              <w:rPr>
                <w:rFonts w:cstheme="minorHAnsi"/>
              </w:rPr>
              <w:t xml:space="preserve">sztatów </w:t>
            </w:r>
            <w:r w:rsidR="0075465A">
              <w:rPr>
                <w:rFonts w:cstheme="minorHAnsi"/>
              </w:rPr>
              <w:t>kształtujących</w:t>
            </w:r>
            <w:r w:rsidR="009338C1">
              <w:rPr>
                <w:rFonts w:cstheme="minorHAnsi"/>
              </w:rPr>
              <w:t xml:space="preserve">: </w:t>
            </w:r>
          </w:p>
          <w:p w14:paraId="442B5167" w14:textId="7DF2001E" w:rsidR="009338C1" w:rsidRDefault="009338C1" w:rsidP="008D3EB2">
            <w:pPr>
              <w:spacing w:after="0" w:line="240" w:lineRule="auto"/>
              <w:rPr>
                <w:rFonts w:cstheme="minorHAnsi"/>
              </w:rPr>
            </w:pPr>
            <w:r>
              <w:rPr>
                <w:rFonts w:cstheme="minorHAnsi"/>
              </w:rPr>
              <w:t>- wiedzę</w:t>
            </w:r>
          </w:p>
          <w:p w14:paraId="1768BD29" w14:textId="77777777" w:rsidR="009338C1" w:rsidRDefault="009338C1" w:rsidP="008D3EB2">
            <w:pPr>
              <w:spacing w:after="0" w:line="240" w:lineRule="auto"/>
              <w:rPr>
                <w:rFonts w:cstheme="minorHAnsi"/>
              </w:rPr>
            </w:pPr>
            <w:r>
              <w:rPr>
                <w:rFonts w:cstheme="minorHAnsi"/>
              </w:rPr>
              <w:t>- umiejętności</w:t>
            </w:r>
          </w:p>
          <w:p w14:paraId="0D0A5FAC" w14:textId="77777777" w:rsidR="00EF604C" w:rsidRDefault="009338C1" w:rsidP="008D3EB2">
            <w:pPr>
              <w:spacing w:after="0" w:line="240" w:lineRule="auto"/>
              <w:rPr>
                <w:rFonts w:cstheme="minorHAnsi"/>
              </w:rPr>
            </w:pPr>
            <w:r>
              <w:rPr>
                <w:rFonts w:cstheme="minorHAnsi"/>
              </w:rPr>
              <w:t xml:space="preserve">- </w:t>
            </w:r>
            <w:r w:rsidR="0075465A">
              <w:rPr>
                <w:rFonts w:cstheme="minorHAnsi"/>
              </w:rPr>
              <w:t xml:space="preserve">kompetencje społeczne </w:t>
            </w:r>
            <w:r>
              <w:rPr>
                <w:rFonts w:cstheme="minorHAnsi"/>
              </w:rPr>
              <w:t xml:space="preserve">(czasem </w:t>
            </w:r>
            <w:r w:rsidR="0075465A">
              <w:rPr>
                <w:rFonts w:cstheme="minorHAnsi"/>
              </w:rPr>
              <w:t xml:space="preserve">ujmowane </w:t>
            </w:r>
            <w:r>
              <w:rPr>
                <w:rFonts w:cstheme="minorHAnsi"/>
              </w:rPr>
              <w:t>jako postawy)</w:t>
            </w:r>
          </w:p>
          <w:p w14:paraId="73EDA099" w14:textId="77777777" w:rsidR="00EF604C" w:rsidRDefault="00EF604C" w:rsidP="008D3EB2">
            <w:pPr>
              <w:spacing w:after="0" w:line="240" w:lineRule="auto"/>
              <w:rPr>
                <w:rFonts w:cstheme="minorHAnsi"/>
              </w:rPr>
            </w:pPr>
          </w:p>
          <w:p w14:paraId="5D40EE78" w14:textId="7302AA42" w:rsidR="003405B6" w:rsidRDefault="00EF604C" w:rsidP="008D3EB2">
            <w:pPr>
              <w:spacing w:after="0" w:line="240" w:lineRule="auto"/>
              <w:rPr>
                <w:rFonts w:cstheme="minorHAnsi"/>
              </w:rPr>
            </w:pPr>
            <w:r>
              <w:rPr>
                <w:rFonts w:cstheme="minorHAnsi"/>
              </w:rPr>
              <w:t>W szczególności moduł obejmie</w:t>
            </w:r>
            <w:r w:rsidR="003405B6">
              <w:rPr>
                <w:rFonts w:cstheme="minorHAnsi"/>
              </w:rPr>
              <w:t xml:space="preserve"> – </w:t>
            </w:r>
            <w:r w:rsidR="003405B6" w:rsidRPr="00C23707">
              <w:rPr>
                <w:rFonts w:cstheme="minorHAnsi"/>
              </w:rPr>
              <w:t>w odniesieniu do szkolnictwa wyższego –</w:t>
            </w:r>
            <w:r w:rsidR="003405B6">
              <w:rPr>
                <w:rFonts w:cstheme="minorHAnsi"/>
              </w:rPr>
              <w:t xml:space="preserve"> </w:t>
            </w:r>
            <w:r w:rsidR="000C4EF6">
              <w:rPr>
                <w:rFonts w:cstheme="minorHAnsi"/>
              </w:rPr>
              <w:t>podniesienie poziomu</w:t>
            </w:r>
            <w:r w:rsidR="00456A30">
              <w:rPr>
                <w:rFonts w:cstheme="minorHAnsi"/>
              </w:rPr>
              <w:t>:</w:t>
            </w:r>
          </w:p>
          <w:p w14:paraId="3F07477F" w14:textId="5CFF875C" w:rsidR="003405B6" w:rsidRPr="008D3EB2" w:rsidRDefault="003405B6" w:rsidP="008D3EB2">
            <w:pPr>
              <w:spacing w:after="0" w:line="240" w:lineRule="auto"/>
              <w:rPr>
                <w:rFonts w:cstheme="minorHAnsi"/>
                <w:b/>
              </w:rPr>
            </w:pPr>
            <w:r>
              <w:rPr>
                <w:rFonts w:cstheme="minorHAnsi"/>
                <w:b/>
              </w:rPr>
              <w:t xml:space="preserve">a) </w:t>
            </w:r>
            <w:r w:rsidR="000C4EF6" w:rsidRPr="008D3EB2">
              <w:rPr>
                <w:rFonts w:cstheme="minorHAnsi"/>
                <w:b/>
              </w:rPr>
              <w:t>wiedzy</w:t>
            </w:r>
            <w:r w:rsidRPr="008D3EB2">
              <w:rPr>
                <w:rFonts w:cstheme="minorHAnsi"/>
                <w:b/>
              </w:rPr>
              <w:t>:</w:t>
            </w:r>
          </w:p>
          <w:p w14:paraId="02D92296" w14:textId="75783B6F" w:rsidR="003405B6" w:rsidRDefault="000C4EF6" w:rsidP="008D3EB2">
            <w:pPr>
              <w:spacing w:after="0" w:line="240" w:lineRule="auto"/>
              <w:rPr>
                <w:rFonts w:cstheme="minorHAnsi"/>
              </w:rPr>
            </w:pPr>
            <w:r w:rsidRPr="00521487">
              <w:rPr>
                <w:rFonts w:cstheme="minorHAnsi"/>
              </w:rPr>
              <w:t xml:space="preserve"> </w:t>
            </w:r>
            <w:r w:rsidR="003405B6">
              <w:rPr>
                <w:rFonts w:cstheme="minorHAnsi"/>
              </w:rPr>
              <w:t>-</w:t>
            </w:r>
            <w:r w:rsidR="00456A30" w:rsidRPr="00521487">
              <w:rPr>
                <w:rFonts w:cstheme="minorHAnsi"/>
              </w:rPr>
              <w:t xml:space="preserve"> </w:t>
            </w:r>
            <w:r w:rsidR="003405B6" w:rsidRPr="00521487">
              <w:rPr>
                <w:rFonts w:cstheme="minorHAnsi"/>
              </w:rPr>
              <w:t xml:space="preserve">na temat znaczenia kluczowych pojęć z zakresu przeciwdziałania dyskryminacji i przemocy motywowanej uprzedzeniami, </w:t>
            </w:r>
            <w:r w:rsidR="003405B6">
              <w:rPr>
                <w:rFonts w:cstheme="minorHAnsi"/>
              </w:rPr>
              <w:t xml:space="preserve">mechanizmów tych zjawisk, ich konsekwencji, grup marginalizowanych, </w:t>
            </w:r>
            <w:r w:rsidR="003405B6" w:rsidRPr="00521487">
              <w:rPr>
                <w:rFonts w:cstheme="minorHAnsi"/>
              </w:rPr>
              <w:t xml:space="preserve">kompetencji organów równego traktowania w Polsce, sposobów interwencji w razie zaistnienia ww. zjawisk na uczelni, roli i obowiązków organów uczelni w odniesieniu do ww. zjawisk </w:t>
            </w:r>
          </w:p>
          <w:p w14:paraId="5F10929B" w14:textId="48E16603" w:rsidR="003405B6" w:rsidRDefault="003405B6" w:rsidP="008D3EB2">
            <w:pPr>
              <w:spacing w:after="0" w:line="240" w:lineRule="auto"/>
              <w:rPr>
                <w:rFonts w:cstheme="minorHAnsi"/>
              </w:rPr>
            </w:pPr>
            <w:r>
              <w:rPr>
                <w:rFonts w:cstheme="minorHAnsi"/>
              </w:rPr>
              <w:t xml:space="preserve">- dotyczącej </w:t>
            </w:r>
            <w:r w:rsidRPr="000C4EF6">
              <w:rPr>
                <w:rFonts w:cstheme="minorHAnsi"/>
              </w:rPr>
              <w:t>obszarów</w:t>
            </w:r>
            <w:r>
              <w:rPr>
                <w:rFonts w:cstheme="minorHAnsi"/>
              </w:rPr>
              <w:t xml:space="preserve"> dyskryminacji i przemocy motywowanej uprzedzeniami w środowisku akademickim oraz ich aspektów prawnych</w:t>
            </w:r>
          </w:p>
          <w:p w14:paraId="0AB97760" w14:textId="1B249611" w:rsidR="00F55664" w:rsidRPr="008D3EB2" w:rsidRDefault="003405B6" w:rsidP="008D3EB2">
            <w:pPr>
              <w:spacing w:after="0" w:line="240" w:lineRule="auto"/>
              <w:rPr>
                <w:rFonts w:cstheme="minorHAnsi"/>
                <w:b/>
              </w:rPr>
            </w:pPr>
            <w:r w:rsidRPr="008D3EB2">
              <w:rPr>
                <w:rFonts w:cstheme="minorHAnsi"/>
                <w:b/>
              </w:rPr>
              <w:t xml:space="preserve">b)  </w:t>
            </w:r>
            <w:r w:rsidR="00F55664" w:rsidRPr="008D3EB2">
              <w:rPr>
                <w:rFonts w:cstheme="minorHAnsi"/>
                <w:b/>
              </w:rPr>
              <w:t xml:space="preserve">umiejętności: </w:t>
            </w:r>
          </w:p>
          <w:p w14:paraId="0825546D" w14:textId="507137D9" w:rsidR="00F55664" w:rsidRDefault="00F55664" w:rsidP="008D3EB2">
            <w:pPr>
              <w:pStyle w:val="Akapitzlist"/>
              <w:spacing w:after="0" w:line="240" w:lineRule="auto"/>
              <w:ind w:left="0"/>
              <w:rPr>
                <w:rFonts w:cstheme="minorHAnsi"/>
              </w:rPr>
            </w:pPr>
            <w:r>
              <w:rPr>
                <w:rFonts w:cstheme="minorHAnsi"/>
              </w:rPr>
              <w:lastRenderedPageBreak/>
              <w:t xml:space="preserve">- </w:t>
            </w:r>
            <w:r w:rsidRPr="00F55664">
              <w:rPr>
                <w:rFonts w:cstheme="minorHAnsi"/>
              </w:rPr>
              <w:t>komunikacyjnych</w:t>
            </w:r>
            <w:r>
              <w:rPr>
                <w:rFonts w:cstheme="minorHAnsi"/>
              </w:rPr>
              <w:t xml:space="preserve">, </w:t>
            </w:r>
            <w:r w:rsidRPr="00F55664">
              <w:rPr>
                <w:rFonts w:cstheme="minorHAnsi"/>
              </w:rPr>
              <w:t>rozpoznaw</w:t>
            </w:r>
            <w:r>
              <w:rPr>
                <w:rFonts w:cstheme="minorHAnsi"/>
              </w:rPr>
              <w:t xml:space="preserve">ania sytuacji dyskryminacyjnych, </w:t>
            </w:r>
            <w:r w:rsidRPr="00F55664">
              <w:rPr>
                <w:rFonts w:cstheme="minorHAnsi"/>
              </w:rPr>
              <w:t>wspierania osób nierówno traktowanych</w:t>
            </w:r>
            <w:r>
              <w:rPr>
                <w:rFonts w:cstheme="minorHAnsi"/>
              </w:rPr>
              <w:t xml:space="preserve"> albo doświadczających przemocy motywowanej uprzedzeniami</w:t>
            </w:r>
          </w:p>
          <w:p w14:paraId="30F3EF45" w14:textId="08916F52" w:rsidR="00BA78DA" w:rsidRDefault="00BA78DA" w:rsidP="008D3EB2">
            <w:pPr>
              <w:pStyle w:val="Akapitzlist"/>
              <w:spacing w:after="0" w:line="240" w:lineRule="auto"/>
              <w:ind w:left="0"/>
              <w:rPr>
                <w:rFonts w:cstheme="minorHAnsi"/>
              </w:rPr>
            </w:pPr>
            <w:r>
              <w:rPr>
                <w:rFonts w:cstheme="minorHAnsi"/>
              </w:rPr>
              <w:t xml:space="preserve">- </w:t>
            </w:r>
            <w:r w:rsidRPr="004528C7">
              <w:rPr>
                <w:rFonts w:cstheme="minorHAnsi"/>
              </w:rPr>
              <w:t>reagowania na zachowania dyskryminujące albo przemocowe z pozycji osoby dyskryminowanej, świadk</w:t>
            </w:r>
            <w:r>
              <w:rPr>
                <w:rFonts w:cstheme="minorHAnsi"/>
              </w:rPr>
              <w:t>a dyskryminacji</w:t>
            </w:r>
            <w:r w:rsidRPr="004528C7">
              <w:rPr>
                <w:rFonts w:cstheme="minorHAnsi"/>
              </w:rPr>
              <w:t xml:space="preserve"> w szkolnictwie wyższym</w:t>
            </w:r>
          </w:p>
          <w:p w14:paraId="00F3D8C7" w14:textId="77777777" w:rsidR="00102FB7" w:rsidRPr="008D3EB2" w:rsidRDefault="00102FB7" w:rsidP="008D3EB2">
            <w:pPr>
              <w:spacing w:after="0" w:line="240" w:lineRule="auto"/>
              <w:rPr>
                <w:rFonts w:cstheme="minorHAnsi"/>
                <w:b/>
              </w:rPr>
            </w:pPr>
            <w:r w:rsidRPr="008D3EB2">
              <w:rPr>
                <w:rFonts w:cstheme="minorHAnsi"/>
                <w:b/>
              </w:rPr>
              <w:t xml:space="preserve">c) kompetencji społecznych: </w:t>
            </w:r>
          </w:p>
          <w:p w14:paraId="25C1F2F7" w14:textId="70AD4D2E" w:rsidR="007B7E6B" w:rsidRDefault="007B7E6B" w:rsidP="007B7E6B">
            <w:pPr>
              <w:spacing w:after="0" w:line="240" w:lineRule="auto"/>
              <w:rPr>
                <w:rFonts w:cstheme="minorHAnsi"/>
              </w:rPr>
            </w:pPr>
            <w:r>
              <w:rPr>
                <w:rFonts w:cstheme="minorHAnsi"/>
              </w:rPr>
              <w:t xml:space="preserve">- </w:t>
            </w:r>
            <w:r w:rsidRPr="008A7487">
              <w:rPr>
                <w:rFonts w:cstheme="minorHAnsi"/>
              </w:rPr>
              <w:t xml:space="preserve">podniesienie motywacji do przeciwdziałania dyskryminacji </w:t>
            </w:r>
            <w:r>
              <w:rPr>
                <w:rFonts w:cstheme="minorHAnsi"/>
              </w:rPr>
              <w:t>i przemocy motywowanej uprzedzeniami w swojej uczelni i stosowania praktyk niedyskryminujących</w:t>
            </w:r>
          </w:p>
          <w:p w14:paraId="4376C76F" w14:textId="77777777" w:rsidR="007B7E6B" w:rsidRDefault="007B7E6B" w:rsidP="007B7E6B">
            <w:pPr>
              <w:spacing w:after="0" w:line="240" w:lineRule="auto"/>
              <w:rPr>
                <w:rFonts w:cstheme="minorHAnsi"/>
              </w:rPr>
            </w:pPr>
            <w:r>
              <w:rPr>
                <w:rFonts w:cstheme="minorHAnsi"/>
              </w:rPr>
              <w:t>- uwrażliwienie na zagadnienia związane z równym traktowaniem różnorodnych grup osób (uznanie godności, wolności i równości wszystkich osób, szacunek dla różnorodności osób i grup społecznych)</w:t>
            </w:r>
          </w:p>
          <w:p w14:paraId="05E30900" w14:textId="43EAAE64" w:rsidR="00E5027C" w:rsidRPr="004528C7" w:rsidRDefault="007B7E6B" w:rsidP="008D3EB2">
            <w:pPr>
              <w:spacing w:after="0" w:line="240" w:lineRule="auto"/>
              <w:rPr>
                <w:rFonts w:cstheme="minorHAnsi"/>
              </w:rPr>
            </w:pPr>
            <w:r>
              <w:rPr>
                <w:rFonts w:cstheme="minorHAnsi"/>
              </w:rPr>
              <w:t xml:space="preserve">- rozwijających u uczestniczek i uczestników świadomość własnych uprzedzeń i stereotypów </w:t>
            </w:r>
          </w:p>
        </w:tc>
        <w:tc>
          <w:tcPr>
            <w:tcW w:w="1765" w:type="pct"/>
            <w:vAlign w:val="center"/>
          </w:tcPr>
          <w:p w14:paraId="71DCEBCF" w14:textId="77EA8BC0" w:rsidR="00E5027C" w:rsidRDefault="00E5027C" w:rsidP="004528C7">
            <w:pPr>
              <w:spacing w:after="0" w:line="240" w:lineRule="auto"/>
              <w:jc w:val="both"/>
              <w:rPr>
                <w:rFonts w:cstheme="minorHAnsi"/>
              </w:rPr>
            </w:pPr>
            <w:r w:rsidRPr="004528C7">
              <w:rPr>
                <w:rFonts w:cstheme="minorHAnsi"/>
              </w:rPr>
              <w:lastRenderedPageBreak/>
              <w:t>Forma papierowa oraz elektroniczna (edytowalna)</w:t>
            </w:r>
            <w:r w:rsidR="001073FE">
              <w:rPr>
                <w:rFonts w:cstheme="minorHAnsi"/>
              </w:rPr>
              <w:t xml:space="preserve">. </w:t>
            </w:r>
          </w:p>
          <w:p w14:paraId="4CEB8925" w14:textId="77777777" w:rsidR="00D14A63" w:rsidRDefault="00D14A63" w:rsidP="004528C7">
            <w:pPr>
              <w:spacing w:after="0" w:line="240" w:lineRule="auto"/>
              <w:jc w:val="both"/>
              <w:rPr>
                <w:rFonts w:cstheme="minorHAnsi"/>
              </w:rPr>
            </w:pPr>
          </w:p>
          <w:p w14:paraId="31341875" w14:textId="02F9262A" w:rsidR="001073FE" w:rsidRPr="004528C7" w:rsidRDefault="001073FE" w:rsidP="001073FE">
            <w:pPr>
              <w:spacing w:after="0" w:line="240" w:lineRule="auto"/>
              <w:jc w:val="both"/>
              <w:rPr>
                <w:rFonts w:cstheme="minorHAnsi"/>
              </w:rPr>
            </w:pPr>
            <w:r w:rsidRPr="004528C7">
              <w:rPr>
                <w:rFonts w:cstheme="minorHAnsi"/>
              </w:rPr>
              <w:t xml:space="preserve">Możliwe dołączenie materiałów graficznych (zdjęć, filmów etc. pod warunkiem </w:t>
            </w:r>
            <w:r w:rsidRPr="00C32238">
              <w:rPr>
                <w:rFonts w:cstheme="minorHAnsi"/>
              </w:rPr>
              <w:t xml:space="preserve">przeniesienia praw </w:t>
            </w:r>
            <w:r w:rsidRPr="00C32238">
              <w:rPr>
                <w:rFonts w:cstheme="minorHAnsi"/>
                <w:bCs/>
              </w:rPr>
              <w:t>na polach eksploatacji wskazanych przez Zamawiającego</w:t>
            </w:r>
            <w:r w:rsidRPr="00C32238">
              <w:rPr>
                <w:rFonts w:cstheme="minorHAnsi"/>
              </w:rPr>
              <w:t>)</w:t>
            </w:r>
            <w:r w:rsidR="00D14A63">
              <w:rPr>
                <w:rFonts w:cstheme="minorHAnsi"/>
              </w:rPr>
              <w:t>.</w:t>
            </w:r>
          </w:p>
          <w:p w14:paraId="434F67D9" w14:textId="77777777" w:rsidR="00E5027C" w:rsidRPr="004528C7" w:rsidRDefault="00E5027C" w:rsidP="004528C7">
            <w:pPr>
              <w:spacing w:after="0" w:line="240" w:lineRule="auto"/>
              <w:jc w:val="both"/>
              <w:rPr>
                <w:rFonts w:cstheme="minorHAnsi"/>
              </w:rPr>
            </w:pPr>
          </w:p>
          <w:p w14:paraId="33C40C31" w14:textId="3CFCD960" w:rsidR="000C4EF6" w:rsidRDefault="001073FE" w:rsidP="008D3EB2">
            <w:pPr>
              <w:spacing w:after="0" w:line="240" w:lineRule="auto"/>
              <w:rPr>
                <w:rFonts w:cstheme="minorHAnsi"/>
              </w:rPr>
            </w:pPr>
            <w:r>
              <w:rPr>
                <w:rFonts w:cstheme="minorHAnsi"/>
              </w:rPr>
              <w:t xml:space="preserve">Scenariusze </w:t>
            </w:r>
            <w:r w:rsidR="00E5027C" w:rsidRPr="004528C7">
              <w:rPr>
                <w:rFonts w:cstheme="minorHAnsi"/>
              </w:rPr>
              <w:t xml:space="preserve">będą </w:t>
            </w:r>
            <w:r>
              <w:rPr>
                <w:rFonts w:cstheme="minorHAnsi"/>
              </w:rPr>
              <w:t xml:space="preserve">stanowić całość umożliwiającą </w:t>
            </w:r>
            <w:r w:rsidR="00E5027C" w:rsidRPr="004528C7">
              <w:rPr>
                <w:rFonts w:cstheme="minorHAnsi"/>
              </w:rPr>
              <w:t>prowadzeni</w:t>
            </w:r>
            <w:r>
              <w:rPr>
                <w:rFonts w:cstheme="minorHAnsi"/>
              </w:rPr>
              <w:t xml:space="preserve">e w oparciu o nie 16-godzinnych warsztatów </w:t>
            </w:r>
            <w:r w:rsidR="00E5027C" w:rsidRPr="004528C7">
              <w:rPr>
                <w:rFonts w:cstheme="minorHAnsi"/>
              </w:rPr>
              <w:t xml:space="preserve">w formie stacjonarnej oraz </w:t>
            </w:r>
            <w:r>
              <w:rPr>
                <w:rFonts w:cstheme="minorHAnsi"/>
              </w:rPr>
              <w:t xml:space="preserve">kursu </w:t>
            </w:r>
            <w:r w:rsidR="00E5027C" w:rsidRPr="004528C7">
              <w:rPr>
                <w:rFonts w:cstheme="minorHAnsi"/>
              </w:rPr>
              <w:t>on-line</w:t>
            </w:r>
            <w:r>
              <w:rPr>
                <w:rFonts w:cstheme="minorHAnsi"/>
              </w:rPr>
              <w:t xml:space="preserve">. Nadto będą uwzględniały możliwość wykorzystania wybranych elementów do krótszych form szkoleniowych/ warsztatowych. </w:t>
            </w:r>
          </w:p>
          <w:p w14:paraId="42630E1A" w14:textId="77777777" w:rsidR="000C4EF6" w:rsidRDefault="000C4EF6" w:rsidP="008D3EB2">
            <w:pPr>
              <w:spacing w:after="0" w:line="240" w:lineRule="auto"/>
              <w:rPr>
                <w:rFonts w:cstheme="minorHAnsi"/>
              </w:rPr>
            </w:pPr>
          </w:p>
          <w:p w14:paraId="0BD0874E" w14:textId="031471EC" w:rsidR="001073FE" w:rsidRDefault="001073FE" w:rsidP="008D3EB2">
            <w:pPr>
              <w:spacing w:after="0" w:line="240" w:lineRule="auto"/>
              <w:rPr>
                <w:rFonts w:cstheme="minorHAnsi"/>
              </w:rPr>
            </w:pPr>
            <w:r>
              <w:rPr>
                <w:rFonts w:cstheme="minorHAnsi"/>
              </w:rPr>
              <w:t xml:space="preserve">Scenariusze będą odnosić się do realiów uniwersyteckich i będą </w:t>
            </w:r>
          </w:p>
          <w:p w14:paraId="08CD5397" w14:textId="4B2BFE88" w:rsidR="00E5027C" w:rsidRPr="004528C7" w:rsidRDefault="001073FE" w:rsidP="008D3EB2">
            <w:pPr>
              <w:spacing w:after="0" w:line="240" w:lineRule="auto"/>
              <w:rPr>
                <w:rFonts w:cstheme="minorHAnsi"/>
              </w:rPr>
            </w:pPr>
            <w:r>
              <w:rPr>
                <w:rFonts w:cstheme="minorHAnsi"/>
              </w:rPr>
              <w:t xml:space="preserve">uwzględniać </w:t>
            </w:r>
            <w:r w:rsidR="00E5027C" w:rsidRPr="004528C7">
              <w:rPr>
                <w:rFonts w:cstheme="minorHAnsi"/>
              </w:rPr>
              <w:t xml:space="preserve">propozycje materiałów wspierających </w:t>
            </w:r>
            <w:r>
              <w:rPr>
                <w:rFonts w:cstheme="minorHAnsi"/>
              </w:rPr>
              <w:t xml:space="preserve">szkolenie/ warsztat </w:t>
            </w:r>
            <w:r w:rsidR="00E5027C" w:rsidRPr="004528C7">
              <w:rPr>
                <w:rFonts w:cstheme="minorHAnsi"/>
              </w:rPr>
              <w:t>(np. grafiki, filmy, komiksy</w:t>
            </w:r>
            <w:r>
              <w:rPr>
                <w:rFonts w:cstheme="minorHAnsi"/>
              </w:rPr>
              <w:t xml:space="preserve">, </w:t>
            </w:r>
            <w:r w:rsidR="00E5027C" w:rsidRPr="004528C7">
              <w:rPr>
                <w:rFonts w:cstheme="minorHAnsi"/>
              </w:rPr>
              <w:t xml:space="preserve"> etc.) </w:t>
            </w:r>
          </w:p>
        </w:tc>
      </w:tr>
    </w:tbl>
    <w:p w14:paraId="33AE3E74" w14:textId="77777777" w:rsidR="00E5027C" w:rsidRDefault="00E5027C" w:rsidP="004528C7">
      <w:pPr>
        <w:spacing w:after="0" w:line="240" w:lineRule="auto"/>
        <w:jc w:val="both"/>
        <w:rPr>
          <w:rFonts w:cstheme="minorHAnsi"/>
        </w:rPr>
      </w:pPr>
    </w:p>
    <w:p w14:paraId="4407C9FF" w14:textId="5881D321" w:rsidR="001D3C48" w:rsidRDefault="00D16517" w:rsidP="004528C7">
      <w:pPr>
        <w:spacing w:after="0" w:line="240" w:lineRule="auto"/>
        <w:jc w:val="both"/>
        <w:rPr>
          <w:rFonts w:cstheme="minorHAnsi"/>
        </w:rPr>
      </w:pPr>
      <w:r>
        <w:rPr>
          <w:rFonts w:cstheme="minorHAnsi"/>
        </w:rPr>
        <w:t xml:space="preserve">Każda z ww. części </w:t>
      </w:r>
      <w:r w:rsidR="00C23707">
        <w:rPr>
          <w:rFonts w:cstheme="minorHAnsi"/>
        </w:rPr>
        <w:t xml:space="preserve">zawierać </w:t>
      </w:r>
      <w:r w:rsidR="00E25CCE">
        <w:rPr>
          <w:rFonts w:cstheme="minorHAnsi"/>
        </w:rPr>
        <w:t>będzie</w:t>
      </w:r>
      <w:r>
        <w:rPr>
          <w:rFonts w:cstheme="minorHAnsi"/>
        </w:rPr>
        <w:t xml:space="preserve"> </w:t>
      </w:r>
      <w:r w:rsidR="001D3C48">
        <w:rPr>
          <w:rFonts w:cstheme="minorHAnsi"/>
        </w:rPr>
        <w:t xml:space="preserve">propozycje materiałów, które mogą zostać wykorzystane podczas warsztatów/ kursu on-line. </w:t>
      </w:r>
    </w:p>
    <w:p w14:paraId="3E9EA9B4" w14:textId="77777777" w:rsidR="008C272C" w:rsidRPr="004528C7" w:rsidRDefault="008C272C" w:rsidP="004528C7">
      <w:pPr>
        <w:spacing w:after="0" w:line="240" w:lineRule="auto"/>
        <w:jc w:val="both"/>
        <w:rPr>
          <w:rFonts w:cstheme="minorHAnsi"/>
          <w:b/>
          <w:bCs/>
        </w:rPr>
      </w:pPr>
    </w:p>
    <w:p w14:paraId="67E135C1" w14:textId="77777777" w:rsidR="008C272C" w:rsidRPr="004528C7" w:rsidRDefault="008C272C" w:rsidP="004528C7">
      <w:pPr>
        <w:spacing w:after="0" w:line="240" w:lineRule="auto"/>
        <w:jc w:val="both"/>
        <w:rPr>
          <w:rFonts w:cstheme="minorHAnsi"/>
          <w:b/>
          <w:bCs/>
        </w:rPr>
      </w:pPr>
      <w:r w:rsidRPr="004528C7">
        <w:rPr>
          <w:rFonts w:cstheme="minorHAnsi"/>
          <w:b/>
          <w:bCs/>
        </w:rPr>
        <w:t>V. Obowiązki Wykonawcy i Zamawiającego:</w:t>
      </w:r>
    </w:p>
    <w:p w14:paraId="45D82560" w14:textId="77777777" w:rsidR="00E5027C" w:rsidRPr="004528C7" w:rsidRDefault="00E5027C" w:rsidP="004528C7">
      <w:pPr>
        <w:pStyle w:val="Akapitzlist"/>
        <w:numPr>
          <w:ilvl w:val="0"/>
          <w:numId w:val="8"/>
        </w:numPr>
        <w:spacing w:after="0" w:line="240" w:lineRule="auto"/>
        <w:jc w:val="both"/>
        <w:rPr>
          <w:rFonts w:cstheme="minorHAnsi"/>
          <w:bCs/>
        </w:rPr>
      </w:pPr>
      <w:r w:rsidRPr="004528C7">
        <w:rPr>
          <w:rFonts w:cstheme="minorHAnsi"/>
          <w:bCs/>
        </w:rPr>
        <w:t>Do podstawowych obowiązków Wykonawcy będzie należało:</w:t>
      </w:r>
    </w:p>
    <w:p w14:paraId="101E9BCF" w14:textId="6EC8AB5E" w:rsidR="00E5027C" w:rsidRPr="004528C7" w:rsidRDefault="008C272C" w:rsidP="004528C7">
      <w:pPr>
        <w:spacing w:after="0" w:line="240" w:lineRule="auto"/>
        <w:ind w:left="720"/>
        <w:jc w:val="both"/>
        <w:rPr>
          <w:rFonts w:cstheme="minorHAnsi"/>
          <w:bCs/>
        </w:rPr>
      </w:pPr>
      <w:r w:rsidRPr="004528C7">
        <w:rPr>
          <w:rFonts w:cstheme="minorHAnsi"/>
          <w:bCs/>
        </w:rPr>
        <w:t xml:space="preserve">a. </w:t>
      </w:r>
      <w:r w:rsidR="00C23707">
        <w:rPr>
          <w:rFonts w:cstheme="minorHAnsi"/>
          <w:bCs/>
        </w:rPr>
        <w:t xml:space="preserve">Przygotowanie opracowania merytorycznego </w:t>
      </w:r>
      <w:r w:rsidR="00C23707" w:rsidRPr="004528C7">
        <w:rPr>
          <w:rFonts w:cstheme="minorHAnsi"/>
        </w:rPr>
        <w:t>na temat p</w:t>
      </w:r>
      <w:r w:rsidR="00D16517">
        <w:rPr>
          <w:rFonts w:cstheme="minorHAnsi"/>
        </w:rPr>
        <w:t>rzeciwdziałania dyskryminacji i </w:t>
      </w:r>
      <w:r w:rsidR="00C23707" w:rsidRPr="004528C7">
        <w:rPr>
          <w:rFonts w:cstheme="minorHAnsi"/>
        </w:rPr>
        <w:t>przemocy motywowanej uprzedzeniami dla studentów, studentek, doktorantów, doktorantek, nauczycieli i nauczycielek szkół wyższych</w:t>
      </w:r>
      <w:r w:rsidR="00E25CCE">
        <w:rPr>
          <w:rFonts w:cstheme="minorHAnsi"/>
        </w:rPr>
        <w:t xml:space="preserve"> do wykorzystania w kursie e-learningowym</w:t>
      </w:r>
      <w:r w:rsidR="00C23707" w:rsidRPr="004528C7">
        <w:rPr>
          <w:rFonts w:cstheme="minorHAnsi"/>
        </w:rPr>
        <w:t>, kampanii, warsztatów, wykładów i innych form zajęć dla członków i członkiń społeczności akademickiej mających na celu podniesienie świadomości tych osób w zakresie zjawiska dyskryminacji i przemocy motywowanej nienawiścią, w szczególności w obszarze szkolnictwa wyższego i sposobów przeciwdziałania temu zjawisku</w:t>
      </w:r>
      <w:r w:rsidR="00C23707">
        <w:rPr>
          <w:rFonts w:cstheme="minorHAnsi"/>
        </w:rPr>
        <w:t xml:space="preserve"> </w:t>
      </w:r>
      <w:r w:rsidR="0055732E" w:rsidRPr="004528C7">
        <w:rPr>
          <w:rFonts w:cstheme="minorHAnsi"/>
          <w:bCs/>
        </w:rPr>
        <w:t>w </w:t>
      </w:r>
      <w:r w:rsidR="00D16517">
        <w:rPr>
          <w:rFonts w:cstheme="minorHAnsi"/>
          <w:bCs/>
        </w:rPr>
        <w:t>porozumieniu z </w:t>
      </w:r>
      <w:r w:rsidR="00E5027C" w:rsidRPr="004528C7">
        <w:rPr>
          <w:rFonts w:cstheme="minorHAnsi"/>
          <w:bCs/>
        </w:rPr>
        <w:t>kierowniczką projektu, reprezentującą Zamawiającego według wytycznych wskazanych powyżej</w:t>
      </w:r>
      <w:r w:rsidRPr="004528C7">
        <w:rPr>
          <w:rFonts w:cstheme="minorHAnsi"/>
          <w:bCs/>
        </w:rPr>
        <w:t>;</w:t>
      </w:r>
    </w:p>
    <w:p w14:paraId="014C1611" w14:textId="77777777" w:rsidR="00E5027C" w:rsidRPr="004528C7" w:rsidRDefault="008C272C" w:rsidP="004528C7">
      <w:pPr>
        <w:spacing w:after="0" w:line="240" w:lineRule="auto"/>
        <w:ind w:left="720"/>
        <w:jc w:val="both"/>
        <w:rPr>
          <w:rFonts w:cstheme="minorHAnsi"/>
          <w:bCs/>
        </w:rPr>
      </w:pPr>
      <w:r w:rsidRPr="004528C7">
        <w:rPr>
          <w:rFonts w:cstheme="minorHAnsi"/>
          <w:bCs/>
        </w:rPr>
        <w:t xml:space="preserve">b. </w:t>
      </w:r>
      <w:r w:rsidR="00E5027C" w:rsidRPr="004528C7">
        <w:rPr>
          <w:rFonts w:cstheme="minorHAnsi"/>
          <w:bCs/>
        </w:rPr>
        <w:t>Dostarczenie opracowania w formie papierowej i elektronicznej na ustalonych nośnikach</w:t>
      </w:r>
      <w:r w:rsidRPr="004528C7">
        <w:rPr>
          <w:rFonts w:cstheme="minorHAnsi"/>
          <w:bCs/>
        </w:rPr>
        <w:t>;</w:t>
      </w:r>
      <w:r w:rsidR="00E5027C" w:rsidRPr="004528C7">
        <w:rPr>
          <w:rFonts w:cstheme="minorHAnsi"/>
          <w:bCs/>
        </w:rPr>
        <w:t xml:space="preserve"> </w:t>
      </w:r>
    </w:p>
    <w:p w14:paraId="5EF730B0" w14:textId="11167593" w:rsidR="00E5027C" w:rsidRPr="004528C7" w:rsidRDefault="008C272C" w:rsidP="004528C7">
      <w:pPr>
        <w:spacing w:after="0" w:line="240" w:lineRule="auto"/>
        <w:ind w:left="720"/>
        <w:jc w:val="both"/>
        <w:rPr>
          <w:rFonts w:cstheme="minorHAnsi"/>
          <w:bCs/>
        </w:rPr>
      </w:pPr>
      <w:r w:rsidRPr="004528C7">
        <w:rPr>
          <w:rFonts w:cstheme="minorHAnsi"/>
          <w:bCs/>
        </w:rPr>
        <w:t xml:space="preserve">c. </w:t>
      </w:r>
      <w:r w:rsidR="00E5027C" w:rsidRPr="004528C7">
        <w:rPr>
          <w:rFonts w:cstheme="minorHAnsi"/>
          <w:bCs/>
        </w:rPr>
        <w:t xml:space="preserve">Przeniesienie </w:t>
      </w:r>
      <w:r w:rsidR="00E5027C" w:rsidRPr="005722B7">
        <w:rPr>
          <w:rFonts w:cstheme="minorHAnsi"/>
          <w:bCs/>
        </w:rPr>
        <w:t>praw autorskich</w:t>
      </w:r>
      <w:r w:rsidR="00E5027C" w:rsidRPr="004528C7">
        <w:rPr>
          <w:rFonts w:cstheme="minorHAnsi"/>
          <w:bCs/>
        </w:rPr>
        <w:t xml:space="preserve"> do opracowania</w:t>
      </w:r>
      <w:r w:rsidR="005722B7">
        <w:rPr>
          <w:rFonts w:cstheme="minorHAnsi"/>
          <w:bCs/>
        </w:rPr>
        <w:t xml:space="preserve"> na polach eksploatacji wskazanych przez Zamawiającego</w:t>
      </w:r>
      <w:r w:rsidRPr="004528C7">
        <w:rPr>
          <w:rFonts w:cstheme="minorHAnsi"/>
          <w:bCs/>
        </w:rPr>
        <w:t>;</w:t>
      </w:r>
      <w:r w:rsidR="00E5027C" w:rsidRPr="004528C7">
        <w:rPr>
          <w:rFonts w:cstheme="minorHAnsi"/>
          <w:bCs/>
        </w:rPr>
        <w:t xml:space="preserve"> </w:t>
      </w:r>
    </w:p>
    <w:p w14:paraId="4C13B7B7" w14:textId="63F38D35" w:rsidR="00E5027C" w:rsidRPr="004528C7" w:rsidRDefault="008C272C" w:rsidP="004528C7">
      <w:pPr>
        <w:spacing w:after="0" w:line="240" w:lineRule="auto"/>
        <w:ind w:left="720"/>
        <w:jc w:val="both"/>
        <w:rPr>
          <w:rFonts w:cstheme="minorHAnsi"/>
          <w:bCs/>
        </w:rPr>
      </w:pPr>
      <w:r w:rsidRPr="004528C7">
        <w:rPr>
          <w:rFonts w:cstheme="minorHAnsi"/>
          <w:bCs/>
        </w:rPr>
        <w:t xml:space="preserve">d. </w:t>
      </w:r>
      <w:r w:rsidR="00E5027C" w:rsidRPr="004528C7">
        <w:rPr>
          <w:rFonts w:cstheme="minorHAnsi"/>
          <w:bCs/>
        </w:rPr>
        <w:t>Uwzględnienie w opracowan</w:t>
      </w:r>
      <w:r w:rsidR="00E25CCE">
        <w:rPr>
          <w:rFonts w:cstheme="minorHAnsi"/>
          <w:bCs/>
        </w:rPr>
        <w:t>iu</w:t>
      </w:r>
      <w:r w:rsidR="00E5027C" w:rsidRPr="004528C7">
        <w:rPr>
          <w:rFonts w:cstheme="minorHAnsi"/>
          <w:bCs/>
        </w:rPr>
        <w:t xml:space="preserve"> zasady dostępności (w szczególności opracowanie materiałów w taki sposób, by możliwe było ich </w:t>
      </w:r>
      <w:r w:rsidR="00D16517">
        <w:rPr>
          <w:rFonts w:cstheme="minorHAnsi"/>
          <w:bCs/>
        </w:rPr>
        <w:t>zaadaptowanie do potrzeb osób z </w:t>
      </w:r>
      <w:r w:rsidR="00E5027C" w:rsidRPr="004528C7">
        <w:rPr>
          <w:rFonts w:cstheme="minorHAnsi"/>
          <w:bCs/>
        </w:rPr>
        <w:t>niepełnosprawnościami, osób posługujących się inn</w:t>
      </w:r>
      <w:r w:rsidR="00D16517">
        <w:rPr>
          <w:rFonts w:cstheme="minorHAnsi"/>
          <w:bCs/>
        </w:rPr>
        <w:t>ym językiem niż polski, etc.) i </w:t>
      </w:r>
      <w:r w:rsidR="00E5027C" w:rsidRPr="004528C7">
        <w:rPr>
          <w:rFonts w:cstheme="minorHAnsi"/>
          <w:bCs/>
        </w:rPr>
        <w:t>różnorodności grup odbiorców (studenci/ studentki, doktoranc</w:t>
      </w:r>
      <w:r w:rsidR="00D16517">
        <w:rPr>
          <w:rFonts w:cstheme="minorHAnsi"/>
          <w:bCs/>
        </w:rPr>
        <w:t xml:space="preserve">i/ doktorantki, nauczyciele/ </w:t>
      </w:r>
      <w:r w:rsidR="00E5027C" w:rsidRPr="004528C7">
        <w:rPr>
          <w:rFonts w:cstheme="minorHAnsi"/>
          <w:bCs/>
        </w:rPr>
        <w:lastRenderedPageBreak/>
        <w:t>nauczycielki akademiccy, studiujący cudzoziemcy, studiujący rodzice, studiujące osoby niepełnosprawne,</w:t>
      </w:r>
      <w:r w:rsidR="002366BB">
        <w:rPr>
          <w:rFonts w:cstheme="minorHAnsi"/>
          <w:bCs/>
        </w:rPr>
        <w:t xml:space="preserve"> studiujące osoby</w:t>
      </w:r>
      <w:r w:rsidR="00E5027C" w:rsidRPr="004528C7">
        <w:rPr>
          <w:rFonts w:cstheme="minorHAnsi"/>
          <w:bCs/>
        </w:rPr>
        <w:t xml:space="preserve"> transpłciowe, etc.)</w:t>
      </w:r>
      <w:r w:rsidRPr="004528C7">
        <w:rPr>
          <w:rFonts w:cstheme="minorHAnsi"/>
          <w:bCs/>
        </w:rPr>
        <w:t>;</w:t>
      </w:r>
    </w:p>
    <w:p w14:paraId="2B7BBC60" w14:textId="168CD3A3" w:rsidR="00E5027C" w:rsidRPr="00E25CCE" w:rsidRDefault="008C272C" w:rsidP="004528C7">
      <w:pPr>
        <w:spacing w:after="0" w:line="240" w:lineRule="auto"/>
        <w:ind w:left="720"/>
        <w:jc w:val="both"/>
        <w:rPr>
          <w:rFonts w:cstheme="minorHAnsi"/>
          <w:bCs/>
        </w:rPr>
      </w:pPr>
      <w:r w:rsidRPr="004528C7">
        <w:rPr>
          <w:rFonts w:cstheme="minorHAnsi"/>
          <w:bCs/>
        </w:rPr>
        <w:t xml:space="preserve">e. </w:t>
      </w:r>
      <w:r w:rsidR="00E25CCE">
        <w:rPr>
          <w:rFonts w:cstheme="minorHAnsi"/>
          <w:bCs/>
        </w:rPr>
        <w:t xml:space="preserve">Uwzględnienie w opracowaniu </w:t>
      </w:r>
      <w:r w:rsidR="00E5027C" w:rsidRPr="004528C7">
        <w:rPr>
          <w:rFonts w:cstheme="minorHAnsi"/>
          <w:bCs/>
        </w:rPr>
        <w:t xml:space="preserve">niezbędnych materiałów edukacyjnych i dydaktycznych wskazanych przez Zamawiającego (w tym: opisów przypadków, materiałów </w:t>
      </w:r>
      <w:r w:rsidR="00E5027C" w:rsidRPr="00E25CCE">
        <w:rPr>
          <w:rFonts w:cstheme="minorHAnsi"/>
          <w:bCs/>
        </w:rPr>
        <w:t>ćwiczeniowych etc.)</w:t>
      </w:r>
      <w:r w:rsidRPr="00E25CCE">
        <w:rPr>
          <w:rFonts w:cstheme="minorHAnsi"/>
          <w:bCs/>
        </w:rPr>
        <w:t>.</w:t>
      </w:r>
    </w:p>
    <w:p w14:paraId="3FBF9379" w14:textId="77777777" w:rsidR="008C272C" w:rsidRPr="004528C7" w:rsidRDefault="00E5027C" w:rsidP="004528C7">
      <w:pPr>
        <w:pStyle w:val="Akapitzlist"/>
        <w:numPr>
          <w:ilvl w:val="0"/>
          <w:numId w:val="8"/>
        </w:numPr>
        <w:spacing w:after="0" w:line="240" w:lineRule="auto"/>
        <w:jc w:val="both"/>
        <w:rPr>
          <w:rFonts w:cstheme="minorHAnsi"/>
          <w:bCs/>
        </w:rPr>
      </w:pPr>
      <w:r w:rsidRPr="004528C7">
        <w:rPr>
          <w:rFonts w:cstheme="minorHAnsi"/>
        </w:rPr>
        <w:t xml:space="preserve">Zamawiający zobowiązuje się do zapewnienia niezbędnych informacji na temat obowiązujących w Uniwersytecie Jagiellońskim regulacji i dotychczas podejmowanych przez Pełnomocnik ds. bezpieczeństwa studentów i doktorantów działań z zakresu przeciwdziałania dyskryminacji i przemocy. </w:t>
      </w:r>
    </w:p>
    <w:p w14:paraId="338964D2" w14:textId="77777777" w:rsidR="0055732E" w:rsidRPr="004528C7" w:rsidRDefault="0055732E" w:rsidP="004528C7">
      <w:pPr>
        <w:pStyle w:val="Akapitzlist"/>
        <w:numPr>
          <w:ilvl w:val="0"/>
          <w:numId w:val="8"/>
        </w:numPr>
        <w:spacing w:after="0" w:line="240" w:lineRule="auto"/>
        <w:jc w:val="both"/>
        <w:rPr>
          <w:rFonts w:cstheme="minorHAnsi"/>
          <w:bCs/>
        </w:rPr>
      </w:pPr>
      <w:r w:rsidRPr="004528C7">
        <w:rPr>
          <w:rFonts w:cstheme="minorHAnsi"/>
        </w:rPr>
        <w:t xml:space="preserve">Potwierdzeniem wykonania usługi będzie zaakceptowany przez Zamawiającego protokół, który dostarczy Zamawiający. </w:t>
      </w:r>
    </w:p>
    <w:p w14:paraId="38ED9A4A" w14:textId="77777777" w:rsidR="0055732E" w:rsidRPr="004528C7" w:rsidRDefault="0055732E" w:rsidP="004528C7">
      <w:pPr>
        <w:pStyle w:val="Akapitzlist"/>
        <w:spacing w:after="0" w:line="240" w:lineRule="auto"/>
        <w:jc w:val="both"/>
        <w:rPr>
          <w:rFonts w:cstheme="minorHAnsi"/>
          <w:b/>
          <w:bCs/>
        </w:rPr>
      </w:pPr>
    </w:p>
    <w:p w14:paraId="0E44E619" w14:textId="77777777" w:rsidR="0055732E" w:rsidRPr="004528C7" w:rsidRDefault="0055732E" w:rsidP="004528C7">
      <w:pPr>
        <w:pStyle w:val="Default"/>
        <w:jc w:val="both"/>
        <w:rPr>
          <w:rFonts w:asciiTheme="minorHAnsi" w:hAnsiTheme="minorHAnsi" w:cstheme="minorHAnsi"/>
          <w:b/>
          <w:bCs/>
          <w:color w:val="auto"/>
          <w:sz w:val="22"/>
          <w:szCs w:val="22"/>
        </w:rPr>
      </w:pPr>
      <w:r w:rsidRPr="004528C7">
        <w:rPr>
          <w:rFonts w:asciiTheme="minorHAnsi" w:hAnsiTheme="minorHAnsi" w:cstheme="minorHAnsi"/>
          <w:b/>
          <w:bCs/>
          <w:color w:val="auto"/>
          <w:sz w:val="22"/>
          <w:szCs w:val="22"/>
        </w:rPr>
        <w:t xml:space="preserve">VI. Termin wykonania zamówienia. </w:t>
      </w:r>
    </w:p>
    <w:p w14:paraId="043BFF10" w14:textId="793F05CA" w:rsidR="005B2904" w:rsidRPr="004528C7" w:rsidRDefault="00E25CCE" w:rsidP="004528C7">
      <w:pPr>
        <w:pStyle w:val="Default"/>
        <w:jc w:val="both"/>
        <w:rPr>
          <w:rFonts w:asciiTheme="minorHAnsi" w:hAnsiTheme="minorHAnsi" w:cstheme="minorHAnsi"/>
          <w:color w:val="auto"/>
          <w:sz w:val="22"/>
          <w:szCs w:val="22"/>
        </w:rPr>
      </w:pPr>
      <w:r>
        <w:rPr>
          <w:rFonts w:asciiTheme="minorHAnsi" w:hAnsiTheme="minorHAnsi" w:cstheme="minorHAnsi"/>
          <w:sz w:val="22"/>
          <w:szCs w:val="22"/>
        </w:rPr>
        <w:t>Zamówienie będzie wykonane do 1</w:t>
      </w:r>
      <w:r w:rsidR="00DD2268">
        <w:rPr>
          <w:rFonts w:asciiTheme="minorHAnsi" w:hAnsiTheme="minorHAnsi" w:cstheme="minorHAnsi"/>
          <w:sz w:val="22"/>
          <w:szCs w:val="22"/>
        </w:rPr>
        <w:t>4</w:t>
      </w:r>
      <w:r>
        <w:rPr>
          <w:rFonts w:asciiTheme="minorHAnsi" w:hAnsiTheme="minorHAnsi" w:cstheme="minorHAnsi"/>
          <w:sz w:val="22"/>
          <w:szCs w:val="22"/>
        </w:rPr>
        <w:t xml:space="preserve"> sierpnia 2017 r. </w:t>
      </w:r>
    </w:p>
    <w:p w14:paraId="0CB4C236" w14:textId="77777777" w:rsidR="005F3AB9" w:rsidRPr="004528C7" w:rsidRDefault="005F3AB9" w:rsidP="004528C7">
      <w:pPr>
        <w:pStyle w:val="Akapitzlist"/>
        <w:spacing w:after="0" w:line="240" w:lineRule="auto"/>
        <w:jc w:val="both"/>
        <w:rPr>
          <w:rFonts w:cstheme="minorHAnsi"/>
        </w:rPr>
      </w:pPr>
    </w:p>
    <w:p w14:paraId="0D8B4A57" w14:textId="77777777" w:rsidR="008C272C" w:rsidRPr="004528C7" w:rsidRDefault="008C272C" w:rsidP="004528C7">
      <w:pPr>
        <w:pStyle w:val="Akapitzlist"/>
        <w:spacing w:after="0" w:line="240" w:lineRule="auto"/>
        <w:ind w:left="0"/>
        <w:jc w:val="both"/>
        <w:rPr>
          <w:rFonts w:cstheme="minorHAnsi"/>
          <w:b/>
          <w:bCs/>
        </w:rPr>
      </w:pPr>
      <w:r w:rsidRPr="004528C7">
        <w:rPr>
          <w:rFonts w:cstheme="minorHAnsi"/>
          <w:b/>
          <w:bCs/>
        </w:rPr>
        <w:t>VII. Warunki udziału w postępowaniu oraz opis sposobu dokonywania oceny spełniania tych warunków.</w:t>
      </w:r>
    </w:p>
    <w:p w14:paraId="44097A39" w14:textId="0F7B963B" w:rsidR="00315F2F" w:rsidRPr="004528C7" w:rsidRDefault="00315F2F" w:rsidP="004528C7">
      <w:pPr>
        <w:spacing w:after="0" w:line="240" w:lineRule="auto"/>
        <w:jc w:val="both"/>
        <w:rPr>
          <w:rFonts w:cstheme="minorHAnsi"/>
        </w:rPr>
      </w:pPr>
      <w:r w:rsidRPr="004528C7">
        <w:rPr>
          <w:rFonts w:cstheme="minorHAnsi"/>
        </w:rPr>
        <w:t>O udzielenie zamówienia mogą się ubiegać Wykonawcy, tj. osoby fizyczne, osoby fizyczne prowadzące działalność gospodarczą,</w:t>
      </w:r>
      <w:r w:rsidR="00165B58" w:rsidRPr="00165B58">
        <w:rPr>
          <w:rFonts w:cstheme="minorHAnsi"/>
          <w:bCs/>
        </w:rPr>
        <w:t xml:space="preserve"> </w:t>
      </w:r>
      <w:r w:rsidR="00165B58">
        <w:rPr>
          <w:rFonts w:cstheme="minorHAnsi"/>
          <w:bCs/>
        </w:rPr>
        <w:t>jednostk</w:t>
      </w:r>
      <w:r w:rsidR="007956BC">
        <w:rPr>
          <w:rFonts w:cstheme="minorHAnsi"/>
          <w:bCs/>
        </w:rPr>
        <w:t>i</w:t>
      </w:r>
      <w:r w:rsidR="00165B58">
        <w:rPr>
          <w:rFonts w:cstheme="minorHAnsi"/>
          <w:bCs/>
        </w:rPr>
        <w:t xml:space="preserve"> organizacyjn</w:t>
      </w:r>
      <w:r w:rsidR="007956BC">
        <w:rPr>
          <w:rFonts w:cstheme="minorHAnsi"/>
          <w:bCs/>
        </w:rPr>
        <w:t>e</w:t>
      </w:r>
      <w:r w:rsidR="00165B58">
        <w:rPr>
          <w:rFonts w:cstheme="minorHAnsi"/>
          <w:bCs/>
        </w:rPr>
        <w:t xml:space="preserve"> nieposiadając</w:t>
      </w:r>
      <w:r w:rsidR="007956BC">
        <w:rPr>
          <w:rFonts w:cstheme="minorHAnsi"/>
          <w:bCs/>
        </w:rPr>
        <w:t xml:space="preserve">e </w:t>
      </w:r>
      <w:r w:rsidR="00165B58">
        <w:rPr>
          <w:rFonts w:cstheme="minorHAnsi"/>
          <w:bCs/>
        </w:rPr>
        <w:t>osobowości prawnej</w:t>
      </w:r>
      <w:r w:rsidR="007956BC">
        <w:rPr>
          <w:rFonts w:cstheme="minorHAnsi"/>
        </w:rPr>
        <w:t>,</w:t>
      </w:r>
      <w:r w:rsidRPr="004528C7">
        <w:rPr>
          <w:rFonts w:cstheme="minorHAnsi"/>
        </w:rPr>
        <w:t xml:space="preserve"> osoby prawne, spełniające następujące warunki</w:t>
      </w:r>
      <w:r w:rsidR="008A68AE">
        <w:rPr>
          <w:rFonts w:cstheme="minorHAnsi"/>
        </w:rPr>
        <w:t xml:space="preserve"> (muszą zostać spełnione co najmniej trzy spośród kryteriów wskazanych w punk</w:t>
      </w:r>
      <w:r w:rsidR="006835C1">
        <w:rPr>
          <w:rFonts w:cstheme="minorHAnsi"/>
        </w:rPr>
        <w:t>t</w:t>
      </w:r>
      <w:r w:rsidR="008A68AE">
        <w:rPr>
          <w:rFonts w:cstheme="minorHAnsi"/>
        </w:rPr>
        <w:t>ach od 1 do 6)</w:t>
      </w:r>
      <w:r w:rsidRPr="004528C7">
        <w:rPr>
          <w:rFonts w:cstheme="minorHAnsi"/>
        </w:rPr>
        <w:t>:</w:t>
      </w:r>
    </w:p>
    <w:p w14:paraId="1470B6A8" w14:textId="48BEBC8C" w:rsidR="00D16517" w:rsidRDefault="00315F2F" w:rsidP="00E25CCE">
      <w:pPr>
        <w:numPr>
          <w:ilvl w:val="0"/>
          <w:numId w:val="9"/>
        </w:numPr>
        <w:spacing w:after="0" w:line="240" w:lineRule="auto"/>
        <w:jc w:val="both"/>
        <w:rPr>
          <w:rFonts w:cstheme="minorHAnsi"/>
        </w:rPr>
      </w:pPr>
      <w:r w:rsidRPr="004528C7">
        <w:rPr>
          <w:rFonts w:cstheme="minorHAnsi"/>
        </w:rPr>
        <w:t>Posiadają udokumentowaną wiedzę ekspercką z zakresu, którego dotyczy zamówienie</w:t>
      </w:r>
      <w:r w:rsidR="0079061A">
        <w:rPr>
          <w:rFonts w:cstheme="minorHAnsi"/>
        </w:rPr>
        <w:t xml:space="preserve"> – zaświadczenie z min. 2 ukończonych</w:t>
      </w:r>
      <w:r w:rsidR="005D45A1">
        <w:rPr>
          <w:rFonts w:cstheme="minorHAnsi"/>
        </w:rPr>
        <w:t xml:space="preserve"> przeprowadzonych </w:t>
      </w:r>
      <w:r w:rsidR="0079061A">
        <w:rPr>
          <w:rFonts w:cstheme="minorHAnsi"/>
        </w:rPr>
        <w:t xml:space="preserve"> szkoleń</w:t>
      </w:r>
      <w:r w:rsidR="00D16517">
        <w:rPr>
          <w:rFonts w:cstheme="minorHAnsi"/>
        </w:rPr>
        <w:t>/</w:t>
      </w:r>
      <w:r w:rsidR="005D45A1">
        <w:rPr>
          <w:rFonts w:cstheme="minorHAnsi"/>
        </w:rPr>
        <w:t>warsztatów</w:t>
      </w:r>
      <w:r w:rsidR="00D16517">
        <w:rPr>
          <w:rFonts w:cstheme="minorHAnsi"/>
        </w:rPr>
        <w:t xml:space="preserve">. </w:t>
      </w:r>
    </w:p>
    <w:p w14:paraId="0356844B" w14:textId="431BFCEF" w:rsidR="00E25CCE" w:rsidRDefault="00315F2F" w:rsidP="00E25CCE">
      <w:pPr>
        <w:numPr>
          <w:ilvl w:val="0"/>
          <w:numId w:val="9"/>
        </w:numPr>
        <w:spacing w:after="0" w:line="240" w:lineRule="auto"/>
        <w:jc w:val="both"/>
        <w:rPr>
          <w:rFonts w:cstheme="minorHAnsi"/>
        </w:rPr>
      </w:pPr>
      <w:r w:rsidRPr="004528C7">
        <w:rPr>
          <w:rFonts w:cstheme="minorHAnsi"/>
        </w:rPr>
        <w:t xml:space="preserve">Posiadają udokumentowane doświadczenie </w:t>
      </w:r>
      <w:r w:rsidR="00D047AC" w:rsidRPr="00D047AC">
        <w:rPr>
          <w:rFonts w:cstheme="minorHAnsi"/>
        </w:rPr>
        <w:t xml:space="preserve">w realizacji działań edukacyjnych i informacyjnych (przeprowadzone warsztaty, szkolenia, kampanie informacyjne, opracowanie materiałów </w:t>
      </w:r>
      <w:r w:rsidR="006F01AD" w:rsidRPr="00D047AC">
        <w:rPr>
          <w:rFonts w:cstheme="minorHAnsi"/>
        </w:rPr>
        <w:t>dydaktycznych</w:t>
      </w:r>
      <w:r w:rsidR="00D047AC" w:rsidRPr="00D047AC">
        <w:rPr>
          <w:rFonts w:cstheme="minorHAnsi"/>
        </w:rPr>
        <w:t xml:space="preserve"> i szkoleniowych, ulotek, broszur) dotyczą</w:t>
      </w:r>
      <w:r w:rsidR="002231F0">
        <w:rPr>
          <w:rFonts w:cstheme="minorHAnsi"/>
        </w:rPr>
        <w:t>cych dyskryminacji i przemocy w </w:t>
      </w:r>
      <w:r w:rsidR="00D047AC" w:rsidRPr="00D047AC">
        <w:rPr>
          <w:rFonts w:cstheme="minorHAnsi"/>
        </w:rPr>
        <w:t>obszarze edukacji, w szczególności na uczelniach)</w:t>
      </w:r>
      <w:r w:rsidR="0079061A">
        <w:rPr>
          <w:rFonts w:cstheme="minorHAnsi"/>
        </w:rPr>
        <w:t xml:space="preserve"> – min. 3 działania z ostatnich trzech lat</w:t>
      </w:r>
      <w:r w:rsidR="00D047AC" w:rsidRPr="00D047AC">
        <w:rPr>
          <w:rFonts w:cstheme="minorHAnsi"/>
        </w:rPr>
        <w:t>.</w:t>
      </w:r>
    </w:p>
    <w:p w14:paraId="493C7B47" w14:textId="168921CE" w:rsidR="00717288" w:rsidRPr="00717288" w:rsidRDefault="00717288" w:rsidP="00717288">
      <w:pPr>
        <w:pStyle w:val="Akapitzlist"/>
        <w:numPr>
          <w:ilvl w:val="0"/>
          <w:numId w:val="9"/>
        </w:numPr>
        <w:spacing w:after="0" w:line="240" w:lineRule="auto"/>
        <w:jc w:val="both"/>
        <w:rPr>
          <w:rFonts w:cstheme="minorHAnsi"/>
        </w:rPr>
      </w:pPr>
      <w:r>
        <w:rPr>
          <w:rFonts w:cstheme="minorHAnsi"/>
        </w:rPr>
        <w:t>Ukończyli</w:t>
      </w:r>
      <w:r w:rsidRPr="00717288">
        <w:rPr>
          <w:rFonts w:cstheme="minorHAnsi"/>
        </w:rPr>
        <w:t xml:space="preserve"> szkołę trenerską z zakresu tematyki objętej zapytaniem ofertowym</w:t>
      </w:r>
      <w:r>
        <w:rPr>
          <w:rFonts w:cstheme="minorHAnsi"/>
        </w:rPr>
        <w:t xml:space="preserve"> – min. 170 godzin.</w:t>
      </w:r>
    </w:p>
    <w:p w14:paraId="25E2AB56" w14:textId="77777777" w:rsidR="00717288" w:rsidRDefault="00717288" w:rsidP="00717288">
      <w:pPr>
        <w:pStyle w:val="Akapitzlist"/>
        <w:numPr>
          <w:ilvl w:val="0"/>
          <w:numId w:val="9"/>
        </w:numPr>
        <w:spacing w:after="0" w:line="240" w:lineRule="auto"/>
        <w:jc w:val="both"/>
        <w:rPr>
          <w:rFonts w:cstheme="minorHAnsi"/>
        </w:rPr>
      </w:pPr>
      <w:r>
        <w:rPr>
          <w:rFonts w:cstheme="minorHAnsi"/>
        </w:rPr>
        <w:t xml:space="preserve">Ukończyli </w:t>
      </w:r>
      <w:r w:rsidRPr="00717288">
        <w:rPr>
          <w:rFonts w:cstheme="minorHAnsi"/>
        </w:rPr>
        <w:t xml:space="preserve">warsztat lub trening antydyskryminacyjny (min. 16 godzin), </w:t>
      </w:r>
    </w:p>
    <w:p w14:paraId="30522A3C" w14:textId="5854256B" w:rsidR="00717288" w:rsidRPr="00717288" w:rsidRDefault="00717288" w:rsidP="00717288">
      <w:pPr>
        <w:pStyle w:val="Akapitzlist"/>
        <w:numPr>
          <w:ilvl w:val="0"/>
          <w:numId w:val="9"/>
        </w:numPr>
        <w:spacing w:after="0" w:line="240" w:lineRule="auto"/>
        <w:jc w:val="both"/>
        <w:rPr>
          <w:rFonts w:cstheme="minorHAnsi"/>
        </w:rPr>
      </w:pPr>
      <w:r>
        <w:rPr>
          <w:rFonts w:cstheme="minorHAnsi"/>
        </w:rPr>
        <w:t>Ukończyli</w:t>
      </w:r>
      <w:r w:rsidRPr="00717288">
        <w:rPr>
          <w:rFonts w:cstheme="minorHAnsi"/>
        </w:rPr>
        <w:t xml:space="preserve"> warsztat lub trening dot. przeciwdziałania przemocy ze względu na płeć (min. 16 godzin)</w:t>
      </w:r>
      <w:r w:rsidR="00D16517">
        <w:rPr>
          <w:rFonts w:cstheme="minorHAnsi"/>
        </w:rPr>
        <w:t>,</w:t>
      </w:r>
    </w:p>
    <w:p w14:paraId="0D0BE7AD" w14:textId="77777777" w:rsidR="00D16517" w:rsidRDefault="00717288" w:rsidP="00D16517">
      <w:pPr>
        <w:pStyle w:val="Akapitzlist"/>
        <w:numPr>
          <w:ilvl w:val="0"/>
          <w:numId w:val="9"/>
        </w:numPr>
        <w:spacing w:after="0" w:line="240" w:lineRule="auto"/>
        <w:jc w:val="both"/>
        <w:rPr>
          <w:rFonts w:cstheme="minorHAnsi"/>
        </w:rPr>
      </w:pPr>
      <w:r>
        <w:rPr>
          <w:rFonts w:cstheme="minorHAnsi"/>
        </w:rPr>
        <w:t>Posiadają</w:t>
      </w:r>
      <w:r w:rsidRPr="00717288">
        <w:rPr>
          <w:rFonts w:cstheme="minorHAnsi"/>
        </w:rPr>
        <w:t xml:space="preserve"> min. 2 lata doświadczenia praktycznego (różne formy zatrudnienia i współpracy – wolontariat, umowy cywilno-prawne, umowa o pracę, inne formy, etc.) w dziedzinie prawa antydyskryminacyjnego, przeciwdziałania dyskryminacji lub przemocy motywowanej uprzedzeniami</w:t>
      </w:r>
      <w:r>
        <w:rPr>
          <w:rFonts w:cstheme="minorHAnsi"/>
        </w:rPr>
        <w:t>.</w:t>
      </w:r>
    </w:p>
    <w:p w14:paraId="55DCB66C" w14:textId="77777777" w:rsidR="007956BC" w:rsidRDefault="0079061A" w:rsidP="004528C7">
      <w:pPr>
        <w:numPr>
          <w:ilvl w:val="0"/>
          <w:numId w:val="9"/>
        </w:numPr>
        <w:spacing w:after="0" w:line="240" w:lineRule="auto"/>
        <w:jc w:val="both"/>
        <w:rPr>
          <w:rFonts w:cstheme="minorHAnsi"/>
        </w:rPr>
      </w:pPr>
      <w:r w:rsidRPr="00D16517">
        <w:rPr>
          <w:rFonts w:cstheme="minorHAnsi"/>
        </w:rPr>
        <w:t>Oferent przedstawi wykaz osób, które będą odpowiedzialne za realizację zlecenia i które p</w:t>
      </w:r>
      <w:r w:rsidR="00D047AC" w:rsidRPr="00D16517">
        <w:rPr>
          <w:rFonts w:cstheme="minorHAnsi"/>
        </w:rPr>
        <w:t>osiadają</w:t>
      </w:r>
      <w:r w:rsidRPr="00D16517">
        <w:rPr>
          <w:rFonts w:cstheme="minorHAnsi"/>
        </w:rPr>
        <w:t xml:space="preserve"> </w:t>
      </w:r>
      <w:r w:rsidR="002231F0" w:rsidRPr="00D16517">
        <w:rPr>
          <w:rFonts w:cstheme="minorHAnsi"/>
        </w:rPr>
        <w:t xml:space="preserve">doświadczenie </w:t>
      </w:r>
      <w:r w:rsidR="00D047AC" w:rsidRPr="00D16517">
        <w:rPr>
          <w:rFonts w:cstheme="minorHAnsi"/>
        </w:rPr>
        <w:t>z</w:t>
      </w:r>
      <w:r w:rsidR="00315F2F" w:rsidRPr="00D16517">
        <w:rPr>
          <w:rFonts w:cstheme="minorHAnsi"/>
        </w:rPr>
        <w:t xml:space="preserve">awodowe </w:t>
      </w:r>
      <w:r w:rsidRPr="00D16517">
        <w:rPr>
          <w:rFonts w:cstheme="minorHAnsi"/>
        </w:rPr>
        <w:t xml:space="preserve">z zakresu tematyki objętej zapytaniem ofertowym </w:t>
      </w:r>
      <w:r w:rsidR="00D16517" w:rsidRPr="00D16517">
        <w:rPr>
          <w:rFonts w:cstheme="minorHAnsi"/>
        </w:rPr>
        <w:t>określone w punktach 1 –</w:t>
      </w:r>
      <w:r w:rsidR="00D16517">
        <w:rPr>
          <w:rFonts w:cstheme="minorHAnsi"/>
        </w:rPr>
        <w:t xml:space="preserve"> 6.</w:t>
      </w:r>
    </w:p>
    <w:p w14:paraId="339CEF34" w14:textId="0F4F2700" w:rsidR="00315F2F" w:rsidRPr="004528C7" w:rsidRDefault="00315F2F" w:rsidP="004528C7">
      <w:pPr>
        <w:numPr>
          <w:ilvl w:val="0"/>
          <w:numId w:val="9"/>
        </w:numPr>
        <w:spacing w:after="0" w:line="240" w:lineRule="auto"/>
        <w:jc w:val="both"/>
        <w:rPr>
          <w:rFonts w:cstheme="minorHAnsi"/>
        </w:rPr>
      </w:pPr>
      <w:r w:rsidRPr="004528C7">
        <w:rPr>
          <w:rFonts w:cstheme="minorHAnsi"/>
        </w:rPr>
        <w:t>Spełniają warunek braku powiązań kapitałowych lub osobowych w stosunku do Zamawiającego.</w:t>
      </w:r>
    </w:p>
    <w:p w14:paraId="586D70CC" w14:textId="5E21C2CC" w:rsidR="00315F2F" w:rsidRPr="004528C7" w:rsidRDefault="00315F2F" w:rsidP="004528C7">
      <w:pPr>
        <w:spacing w:after="0" w:line="240" w:lineRule="auto"/>
        <w:jc w:val="both"/>
        <w:rPr>
          <w:rFonts w:cstheme="minorHAnsi"/>
        </w:rPr>
      </w:pPr>
      <w:r w:rsidRPr="004528C7">
        <w:rPr>
          <w:rFonts w:cstheme="minorHAnsi"/>
          <w:b/>
        </w:rPr>
        <w:tab/>
      </w:r>
      <w:r w:rsidRPr="004528C7">
        <w:rPr>
          <w:rFonts w:cstheme="minorHAnsi"/>
        </w:rPr>
        <w:t xml:space="preserve">Przez powiązania kapitałowe lub osobowe rozumie się wzajemne powiania między </w:t>
      </w:r>
      <w:r w:rsidRPr="004528C7">
        <w:rPr>
          <w:rFonts w:cstheme="minorHAnsi"/>
        </w:rPr>
        <w:tab/>
        <w:t>Zamawiającym a Wykonawcą polegające w szczególności na:</w:t>
      </w:r>
    </w:p>
    <w:p w14:paraId="798D2756" w14:textId="77777777" w:rsidR="00315F2F" w:rsidRPr="004528C7" w:rsidRDefault="00315F2F" w:rsidP="004528C7">
      <w:pPr>
        <w:numPr>
          <w:ilvl w:val="0"/>
          <w:numId w:val="10"/>
        </w:numPr>
        <w:spacing w:after="0" w:line="240" w:lineRule="auto"/>
        <w:jc w:val="both"/>
        <w:rPr>
          <w:rFonts w:cstheme="minorHAnsi"/>
        </w:rPr>
      </w:pPr>
      <w:r w:rsidRPr="004528C7">
        <w:rPr>
          <w:rFonts w:cstheme="minorHAnsi"/>
        </w:rPr>
        <w:t>uczestniczeniu w spółce  Zamawiającego jako wspólnik,</w:t>
      </w:r>
    </w:p>
    <w:p w14:paraId="372AF74B" w14:textId="77777777" w:rsidR="00315F2F" w:rsidRPr="004528C7" w:rsidRDefault="00315F2F" w:rsidP="004528C7">
      <w:pPr>
        <w:numPr>
          <w:ilvl w:val="0"/>
          <w:numId w:val="10"/>
        </w:numPr>
        <w:spacing w:after="0" w:line="240" w:lineRule="auto"/>
        <w:jc w:val="both"/>
        <w:rPr>
          <w:rFonts w:cstheme="minorHAnsi"/>
        </w:rPr>
      </w:pPr>
      <w:r w:rsidRPr="004528C7">
        <w:rPr>
          <w:rFonts w:cstheme="minorHAnsi"/>
        </w:rPr>
        <w:t>posiadaniu co najmniej 10 % udziałów lub akcji Zamawiającego,</w:t>
      </w:r>
    </w:p>
    <w:p w14:paraId="070570FC" w14:textId="133F06D0" w:rsidR="007956BC" w:rsidRPr="004528C7" w:rsidRDefault="00315F2F" w:rsidP="004528C7">
      <w:pPr>
        <w:numPr>
          <w:ilvl w:val="0"/>
          <w:numId w:val="10"/>
        </w:numPr>
        <w:spacing w:after="0" w:line="240" w:lineRule="auto"/>
        <w:jc w:val="both"/>
        <w:rPr>
          <w:rFonts w:cstheme="minorHAnsi"/>
        </w:rPr>
      </w:pPr>
      <w:r w:rsidRPr="004528C7">
        <w:rPr>
          <w:rFonts w:cstheme="minorHAnsi"/>
        </w:rPr>
        <w:t>pełnieniu funkcji członka organu nadzorczego lub zarządzającego, prokurenta, pełnomocnika Zamawiającego,</w:t>
      </w:r>
    </w:p>
    <w:p w14:paraId="2C729D4E" w14:textId="5D1032AD" w:rsidR="00315F2F" w:rsidRPr="0022339E" w:rsidRDefault="00315F2F" w:rsidP="00095D0F">
      <w:pPr>
        <w:numPr>
          <w:ilvl w:val="0"/>
          <w:numId w:val="10"/>
        </w:numPr>
        <w:spacing w:after="0" w:line="240" w:lineRule="auto"/>
        <w:jc w:val="both"/>
        <w:rPr>
          <w:rFonts w:cstheme="minorHAnsi"/>
        </w:rPr>
      </w:pPr>
      <w:r w:rsidRPr="007956BC">
        <w:rPr>
          <w:rFonts w:cstheme="minorHAnsi"/>
        </w:rPr>
        <w:t>pozosta</w:t>
      </w:r>
      <w:r w:rsidR="00413AF9" w:rsidRPr="007956BC">
        <w:rPr>
          <w:rFonts w:cstheme="minorHAnsi"/>
        </w:rPr>
        <w:t>waniu</w:t>
      </w:r>
      <w:r w:rsidRPr="007956BC">
        <w:rPr>
          <w:rFonts w:cstheme="minorHAnsi"/>
        </w:rPr>
        <w:t xml:space="preserv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w:t>
      </w:r>
    </w:p>
    <w:p w14:paraId="6D9A5BEA" w14:textId="77777777" w:rsidR="00315F2F" w:rsidRPr="004528C7" w:rsidRDefault="00315F2F" w:rsidP="004528C7">
      <w:pPr>
        <w:pStyle w:val="Akapitzlist"/>
        <w:spacing w:after="0" w:line="240" w:lineRule="auto"/>
        <w:ind w:left="0"/>
        <w:jc w:val="both"/>
        <w:rPr>
          <w:rFonts w:cstheme="minorHAnsi"/>
        </w:rPr>
      </w:pPr>
    </w:p>
    <w:p w14:paraId="05213893" w14:textId="3B404FB5" w:rsidR="00315F2F" w:rsidRPr="004528C7" w:rsidRDefault="00315F2F" w:rsidP="004528C7">
      <w:pPr>
        <w:pStyle w:val="Akapitzlist"/>
        <w:spacing w:after="0" w:line="240" w:lineRule="auto"/>
        <w:ind w:left="0"/>
        <w:jc w:val="both"/>
        <w:rPr>
          <w:rFonts w:cstheme="minorHAnsi"/>
        </w:rPr>
      </w:pPr>
      <w:r w:rsidRPr="007B0625">
        <w:rPr>
          <w:rFonts w:cstheme="minorHAnsi"/>
        </w:rPr>
        <w:t>Wzór oświadczenia o spełnianiu powyższych warunków stanowi integralną cześć oferty (załącznik nr 1 do zaproszenia do składania ofert).</w:t>
      </w:r>
    </w:p>
    <w:p w14:paraId="31F95C8B" w14:textId="77777777" w:rsidR="00315F2F" w:rsidRPr="004528C7" w:rsidRDefault="00315F2F" w:rsidP="004528C7">
      <w:pPr>
        <w:pStyle w:val="Akapitzlist"/>
        <w:spacing w:after="0" w:line="240" w:lineRule="auto"/>
        <w:ind w:left="0"/>
        <w:jc w:val="both"/>
        <w:rPr>
          <w:rFonts w:cstheme="minorHAnsi"/>
        </w:rPr>
      </w:pPr>
    </w:p>
    <w:p w14:paraId="6FCB07D1" w14:textId="268D6260" w:rsidR="00315F2F" w:rsidRPr="004528C7" w:rsidRDefault="00315F2F" w:rsidP="004528C7">
      <w:pPr>
        <w:spacing w:after="0" w:line="240" w:lineRule="auto"/>
        <w:jc w:val="both"/>
        <w:rPr>
          <w:rFonts w:cstheme="minorHAnsi"/>
          <w:b/>
          <w:bCs/>
        </w:rPr>
      </w:pPr>
      <w:r w:rsidRPr="004528C7">
        <w:rPr>
          <w:rFonts w:cstheme="minorHAnsi"/>
          <w:b/>
          <w:bCs/>
        </w:rPr>
        <w:t>VII</w:t>
      </w:r>
      <w:r w:rsidR="00DD2268">
        <w:rPr>
          <w:rFonts w:cstheme="minorHAnsi"/>
          <w:b/>
          <w:bCs/>
        </w:rPr>
        <w:t>I</w:t>
      </w:r>
      <w:r w:rsidRPr="004528C7">
        <w:rPr>
          <w:rFonts w:cstheme="minorHAnsi"/>
          <w:b/>
          <w:bCs/>
        </w:rPr>
        <w:t>. Kryteria oceny i wyboru oferty</w:t>
      </w:r>
    </w:p>
    <w:p w14:paraId="5AF7D329" w14:textId="4FCBD23D" w:rsidR="00315F2F" w:rsidRPr="004528C7" w:rsidRDefault="00315F2F" w:rsidP="004528C7">
      <w:pPr>
        <w:numPr>
          <w:ilvl w:val="0"/>
          <w:numId w:val="11"/>
        </w:numPr>
        <w:autoSpaceDE w:val="0"/>
        <w:spacing w:after="0" w:line="240" w:lineRule="auto"/>
        <w:jc w:val="both"/>
        <w:rPr>
          <w:rFonts w:cstheme="minorHAnsi"/>
        </w:rPr>
      </w:pPr>
      <w:r w:rsidRPr="004528C7">
        <w:rPr>
          <w:rFonts w:cstheme="minorHAnsi"/>
        </w:rPr>
        <w:t xml:space="preserve">Zamawiający dokona oceny ofert i wyboru najkorzystniejszej oferty jedynie spośród ofert niepodlegających odrzuceniu oraz złożonych przez Wykonawców niepodlegających wykluczeniu, spełniających wymogi niniejszego zapytania ofertowego. </w:t>
      </w:r>
      <w:r w:rsidR="003B5F17">
        <w:rPr>
          <w:rFonts w:cstheme="minorHAnsi"/>
        </w:rPr>
        <w:t xml:space="preserve"> </w:t>
      </w:r>
    </w:p>
    <w:p w14:paraId="453637CB" w14:textId="77777777" w:rsidR="00E2383C" w:rsidRPr="004528C7" w:rsidRDefault="00E2383C" w:rsidP="004528C7">
      <w:pPr>
        <w:autoSpaceDE w:val="0"/>
        <w:spacing w:after="0" w:line="240" w:lineRule="auto"/>
        <w:ind w:left="360"/>
        <w:jc w:val="both"/>
        <w:rPr>
          <w:rFonts w:cstheme="minorHAnsi"/>
        </w:rPr>
      </w:pPr>
    </w:p>
    <w:p w14:paraId="16C24512" w14:textId="77777777" w:rsidR="00315F2F" w:rsidRPr="004528C7" w:rsidRDefault="00315F2F" w:rsidP="004528C7">
      <w:pPr>
        <w:numPr>
          <w:ilvl w:val="0"/>
          <w:numId w:val="11"/>
        </w:numPr>
        <w:autoSpaceDE w:val="0"/>
        <w:spacing w:after="0" w:line="240" w:lineRule="auto"/>
        <w:jc w:val="both"/>
        <w:rPr>
          <w:rFonts w:cstheme="minorHAnsi"/>
        </w:rPr>
      </w:pPr>
      <w:r w:rsidRPr="004528C7">
        <w:rPr>
          <w:rFonts w:cstheme="minorHAnsi"/>
        </w:rPr>
        <w:t xml:space="preserve">Przy wyborze oferty najkorzystniejszej Zamawiający zastosuje następujące kryteria oceny ofert: </w:t>
      </w:r>
    </w:p>
    <w:p w14:paraId="35E07E35" w14:textId="77777777" w:rsidR="00315F2F" w:rsidRPr="004528C7" w:rsidRDefault="00315F2F" w:rsidP="004528C7">
      <w:pPr>
        <w:pStyle w:val="Default"/>
        <w:jc w:val="both"/>
        <w:rPr>
          <w:rFonts w:asciiTheme="minorHAnsi" w:hAnsiTheme="minorHAnsi" w:cstheme="minorHAnsi"/>
          <w:b/>
          <w:sz w:val="22"/>
          <w:szCs w:val="22"/>
        </w:rPr>
      </w:pPr>
    </w:p>
    <w:p w14:paraId="4713A8F4" w14:textId="77777777" w:rsidR="00420A5A" w:rsidRPr="004528C7" w:rsidRDefault="00420A5A" w:rsidP="004528C7">
      <w:pPr>
        <w:pStyle w:val="Akapitzlist"/>
        <w:spacing w:after="0" w:line="240" w:lineRule="auto"/>
        <w:jc w:val="both"/>
        <w:rPr>
          <w:rFonts w:cstheme="minorHAnsi"/>
          <w:b/>
        </w:rPr>
      </w:pPr>
      <w:r w:rsidRPr="004528C7">
        <w:rPr>
          <w:rFonts w:cstheme="minorHAnsi"/>
          <w:b/>
        </w:rPr>
        <w:t xml:space="preserve">Kryteria wyboru oferty: </w:t>
      </w:r>
    </w:p>
    <w:p w14:paraId="58458343" w14:textId="77777777" w:rsidR="00420A5A" w:rsidRPr="004528C7" w:rsidRDefault="00420A5A" w:rsidP="004528C7">
      <w:pPr>
        <w:pStyle w:val="Akapitzlist"/>
        <w:spacing w:after="0" w:line="240" w:lineRule="auto"/>
        <w:jc w:val="both"/>
        <w:rPr>
          <w:rFonts w:cstheme="minorHAnsi"/>
        </w:rPr>
      </w:pPr>
      <w:r w:rsidRPr="004528C7">
        <w:rPr>
          <w:rFonts w:cstheme="minorHAnsi"/>
        </w:rPr>
        <w:t xml:space="preserve">najniższa cena (cena brutto) – </w:t>
      </w:r>
      <w:r w:rsidRPr="004528C7">
        <w:rPr>
          <w:rFonts w:cstheme="minorHAnsi"/>
          <w:b/>
        </w:rPr>
        <w:t>60%,</w:t>
      </w:r>
      <w:r w:rsidRPr="004528C7">
        <w:rPr>
          <w:rFonts w:cstheme="minorHAnsi"/>
        </w:rPr>
        <w:t xml:space="preserve"> </w:t>
      </w:r>
    </w:p>
    <w:p w14:paraId="7DC98D62" w14:textId="16B8202F" w:rsidR="00420A5A" w:rsidRPr="004528C7" w:rsidRDefault="00420A5A" w:rsidP="004528C7">
      <w:pPr>
        <w:pStyle w:val="Akapitzlist"/>
        <w:spacing w:after="0" w:line="240" w:lineRule="auto"/>
        <w:jc w:val="both"/>
        <w:rPr>
          <w:rFonts w:cstheme="minorHAnsi"/>
        </w:rPr>
      </w:pPr>
      <w:r w:rsidRPr="004528C7">
        <w:rPr>
          <w:rFonts w:cstheme="minorHAnsi"/>
        </w:rPr>
        <w:t xml:space="preserve">doświadczenie zaproponowanych </w:t>
      </w:r>
      <w:r w:rsidR="004528C7">
        <w:rPr>
          <w:rFonts w:cstheme="minorHAnsi"/>
        </w:rPr>
        <w:t>wykonawców</w:t>
      </w:r>
      <w:r w:rsidRPr="004528C7">
        <w:rPr>
          <w:rFonts w:cstheme="minorHAnsi"/>
        </w:rPr>
        <w:t xml:space="preserve"> – </w:t>
      </w:r>
      <w:r w:rsidRPr="004528C7">
        <w:rPr>
          <w:rFonts w:cstheme="minorHAnsi"/>
          <w:b/>
        </w:rPr>
        <w:t>40%.</w:t>
      </w:r>
      <w:r w:rsidRPr="004528C7">
        <w:rPr>
          <w:rFonts w:cstheme="minorHAnsi"/>
        </w:rPr>
        <w:t xml:space="preserve"> </w:t>
      </w:r>
    </w:p>
    <w:p w14:paraId="3841E5F5" w14:textId="77777777" w:rsidR="00420A5A" w:rsidRPr="004528C7" w:rsidRDefault="00420A5A" w:rsidP="004528C7">
      <w:pPr>
        <w:pStyle w:val="Akapitzlist"/>
        <w:spacing w:after="0" w:line="240" w:lineRule="auto"/>
        <w:jc w:val="both"/>
        <w:rPr>
          <w:rFonts w:cstheme="minorHAnsi"/>
        </w:rPr>
      </w:pPr>
    </w:p>
    <w:p w14:paraId="03B594A5" w14:textId="53FAE782" w:rsidR="00420A5A" w:rsidRPr="004528C7" w:rsidRDefault="00420A5A">
      <w:pPr>
        <w:pStyle w:val="Akapitzlist"/>
        <w:spacing w:after="0" w:line="240" w:lineRule="auto"/>
        <w:jc w:val="both"/>
        <w:rPr>
          <w:rFonts w:cstheme="minorHAnsi"/>
        </w:rPr>
      </w:pPr>
      <w:r w:rsidRPr="004528C7">
        <w:rPr>
          <w:rFonts w:cstheme="minorHAnsi"/>
        </w:rPr>
        <w:t xml:space="preserve">Zamawiający może </w:t>
      </w:r>
      <w:r w:rsidRPr="0020776E">
        <w:rPr>
          <w:rFonts w:cstheme="minorHAnsi"/>
          <w:b/>
        </w:rPr>
        <w:t xml:space="preserve">przyznać </w:t>
      </w:r>
      <w:r w:rsidR="00765167" w:rsidRPr="0020776E">
        <w:rPr>
          <w:rFonts w:cstheme="minorHAnsi"/>
          <w:b/>
        </w:rPr>
        <w:t>do</w:t>
      </w:r>
      <w:r w:rsidR="00765167">
        <w:rPr>
          <w:rFonts w:cstheme="minorHAnsi"/>
        </w:rPr>
        <w:t xml:space="preserve"> </w:t>
      </w:r>
      <w:r w:rsidRPr="004528C7">
        <w:rPr>
          <w:rFonts w:cstheme="minorHAnsi"/>
          <w:b/>
        </w:rPr>
        <w:t>5 punktów dodatkowych</w:t>
      </w:r>
      <w:r w:rsidRPr="004528C7">
        <w:rPr>
          <w:rFonts w:cstheme="minorHAnsi"/>
        </w:rPr>
        <w:t xml:space="preserve"> za doświadczenie zawodowe </w:t>
      </w:r>
      <w:r w:rsidR="007B1F95">
        <w:rPr>
          <w:rFonts w:cstheme="minorHAnsi"/>
        </w:rPr>
        <w:t>(w różnych formach zatrudnienia, współpracy, działalności) lub za realizację wspólnych przedsięwzięć z uczelniami w obszarze, któ</w:t>
      </w:r>
      <w:r w:rsidR="00765167">
        <w:rPr>
          <w:rFonts w:cstheme="minorHAnsi"/>
        </w:rPr>
        <w:t xml:space="preserve">rego dotyczy zapytanie ofertowe, po </w:t>
      </w:r>
      <w:r w:rsidRPr="004528C7">
        <w:rPr>
          <w:rFonts w:cstheme="minorHAnsi"/>
        </w:rPr>
        <w:t>1 pkt za każdy rok</w:t>
      </w:r>
      <w:r w:rsidR="004C52D9">
        <w:rPr>
          <w:rFonts w:cstheme="minorHAnsi"/>
        </w:rPr>
        <w:t xml:space="preserve"> doświadczenia/ każdy wspólny projekt</w:t>
      </w:r>
      <w:r w:rsidRPr="004528C7">
        <w:rPr>
          <w:rFonts w:cstheme="minorHAnsi"/>
        </w:rPr>
        <w:t>, maksymalnie 5 pkt. za 5 lub więcej lat</w:t>
      </w:r>
      <w:r w:rsidR="004C52D9">
        <w:rPr>
          <w:rFonts w:cstheme="minorHAnsi"/>
        </w:rPr>
        <w:t>/ 5 lub więcej projektów</w:t>
      </w:r>
      <w:r w:rsidRPr="004528C7">
        <w:rPr>
          <w:rFonts w:cstheme="minorHAnsi"/>
        </w:rPr>
        <w:t xml:space="preserve"> potwierdzone np. zaświadczeniem, referencjami</w:t>
      </w:r>
      <w:r w:rsidR="004C52D9">
        <w:rPr>
          <w:rFonts w:cstheme="minorHAnsi"/>
        </w:rPr>
        <w:t>, potwierdzeniem współpracy etc.</w:t>
      </w:r>
      <w:r w:rsidRPr="004528C7">
        <w:rPr>
          <w:rFonts w:cstheme="minorHAnsi"/>
        </w:rPr>
        <w:t xml:space="preserve"> </w:t>
      </w:r>
    </w:p>
    <w:p w14:paraId="681439CF" w14:textId="77777777" w:rsidR="00420A5A" w:rsidRPr="004528C7" w:rsidRDefault="00420A5A" w:rsidP="004528C7">
      <w:pPr>
        <w:pStyle w:val="Akapitzlist"/>
        <w:spacing w:after="0" w:line="240" w:lineRule="auto"/>
        <w:jc w:val="both"/>
        <w:rPr>
          <w:rFonts w:cstheme="minorHAnsi"/>
        </w:rPr>
      </w:pPr>
    </w:p>
    <w:p w14:paraId="6AFA990E" w14:textId="77777777" w:rsidR="00420A5A" w:rsidRPr="004528C7" w:rsidRDefault="00420A5A" w:rsidP="004528C7">
      <w:pPr>
        <w:pStyle w:val="Akapitzlist"/>
        <w:spacing w:after="0" w:line="240" w:lineRule="auto"/>
        <w:jc w:val="both"/>
        <w:rPr>
          <w:rFonts w:cstheme="minorHAnsi"/>
        </w:rPr>
      </w:pPr>
      <w:r w:rsidRPr="004528C7">
        <w:rPr>
          <w:rFonts w:cstheme="minorHAnsi"/>
        </w:rPr>
        <w:t>Ocena kryteriów zostanie dokonana na podstawie poniższego wzoru:</w:t>
      </w:r>
    </w:p>
    <w:p w14:paraId="2ACEACA4" w14:textId="77777777" w:rsidR="00420A5A" w:rsidRPr="004528C7" w:rsidRDefault="00420A5A" w:rsidP="004528C7">
      <w:pPr>
        <w:pStyle w:val="Akapitzlist"/>
        <w:spacing w:after="0" w:line="240" w:lineRule="auto"/>
        <w:jc w:val="both"/>
        <w:rPr>
          <w:rFonts w:cstheme="minorHAnsi"/>
          <w:b/>
        </w:rPr>
      </w:pPr>
      <w:r w:rsidRPr="004528C7">
        <w:rPr>
          <w:rFonts w:cstheme="minorHAnsi"/>
          <w:b/>
        </w:rPr>
        <w:t>Opis sposobu przyznawania punktacji za spełnienie danego kryterium.</w:t>
      </w:r>
    </w:p>
    <w:p w14:paraId="55C1E179" w14:textId="77777777" w:rsidR="00420A5A" w:rsidRPr="004528C7" w:rsidRDefault="00420A5A" w:rsidP="004528C7">
      <w:pPr>
        <w:pStyle w:val="Akapitzlist"/>
        <w:spacing w:after="0" w:line="240" w:lineRule="auto"/>
        <w:jc w:val="both"/>
        <w:rPr>
          <w:rFonts w:cstheme="minorHAnsi"/>
        </w:rPr>
      </w:pPr>
      <w:r w:rsidRPr="004528C7">
        <w:rPr>
          <w:rFonts w:cstheme="minorHAnsi"/>
          <w:b/>
        </w:rPr>
        <w:t>ΣPK = PC + PD +PE</w:t>
      </w:r>
      <w:r w:rsidRPr="004528C7">
        <w:rPr>
          <w:rFonts w:cstheme="minorHAnsi"/>
        </w:rPr>
        <w:t>, gdzie:</w:t>
      </w:r>
    </w:p>
    <w:p w14:paraId="09F3CD41" w14:textId="77777777" w:rsidR="00420A5A" w:rsidRPr="004528C7" w:rsidRDefault="00420A5A" w:rsidP="004528C7">
      <w:pPr>
        <w:pStyle w:val="Akapitzlist"/>
        <w:spacing w:after="0" w:line="240" w:lineRule="auto"/>
        <w:jc w:val="both"/>
        <w:rPr>
          <w:rFonts w:cstheme="minorHAnsi"/>
        </w:rPr>
      </w:pPr>
    </w:p>
    <w:p w14:paraId="6915F879" w14:textId="77777777" w:rsidR="00420A5A" w:rsidRPr="004528C7" w:rsidRDefault="00420A5A" w:rsidP="004528C7">
      <w:pPr>
        <w:pStyle w:val="Akapitzlist"/>
        <w:spacing w:after="0" w:line="240" w:lineRule="auto"/>
        <w:jc w:val="both"/>
        <w:rPr>
          <w:rFonts w:cstheme="minorHAnsi"/>
        </w:rPr>
      </w:pPr>
      <w:r w:rsidRPr="004528C7">
        <w:rPr>
          <w:rFonts w:cstheme="minorHAnsi"/>
          <w:b/>
        </w:rPr>
        <w:t>PK</w:t>
      </w:r>
      <w:r w:rsidRPr="004528C7">
        <w:rPr>
          <w:rFonts w:cstheme="minorHAnsi"/>
        </w:rPr>
        <w:t xml:space="preserve"> - liczba punktów za wszystkie kryteria,</w:t>
      </w:r>
    </w:p>
    <w:p w14:paraId="0AEA2D33" w14:textId="77777777" w:rsidR="00420A5A" w:rsidRPr="004528C7" w:rsidRDefault="00420A5A" w:rsidP="004528C7">
      <w:pPr>
        <w:pStyle w:val="Akapitzlist"/>
        <w:spacing w:after="0" w:line="240" w:lineRule="auto"/>
        <w:jc w:val="both"/>
        <w:rPr>
          <w:rFonts w:cstheme="minorHAnsi"/>
        </w:rPr>
      </w:pPr>
      <w:r w:rsidRPr="004528C7">
        <w:rPr>
          <w:rFonts w:cstheme="minorHAnsi"/>
          <w:b/>
        </w:rPr>
        <w:t xml:space="preserve">PC </w:t>
      </w:r>
      <w:r w:rsidRPr="004528C7">
        <w:rPr>
          <w:rFonts w:cstheme="minorHAnsi"/>
        </w:rPr>
        <w:t>- liczba punktów za kryterium „Cena oferty”,</w:t>
      </w:r>
    </w:p>
    <w:p w14:paraId="54D4BEF0" w14:textId="77777777" w:rsidR="00420A5A" w:rsidRPr="004528C7" w:rsidRDefault="00420A5A" w:rsidP="004528C7">
      <w:pPr>
        <w:pStyle w:val="Akapitzlist"/>
        <w:spacing w:after="0" w:line="240" w:lineRule="auto"/>
        <w:jc w:val="both"/>
        <w:rPr>
          <w:rFonts w:cstheme="minorHAnsi"/>
        </w:rPr>
      </w:pPr>
      <w:r w:rsidRPr="004528C7">
        <w:rPr>
          <w:rFonts w:cstheme="minorHAnsi"/>
          <w:b/>
        </w:rPr>
        <w:t>PD</w:t>
      </w:r>
      <w:r w:rsidRPr="004528C7">
        <w:rPr>
          <w:rFonts w:cstheme="minorHAnsi"/>
        </w:rPr>
        <w:t xml:space="preserve"> - liczba punktów za kryterium „Doświadczenie prowadzących”, </w:t>
      </w:r>
    </w:p>
    <w:p w14:paraId="00ADECFC" w14:textId="77777777" w:rsidR="00420A5A" w:rsidRPr="004528C7" w:rsidRDefault="00420A5A" w:rsidP="004528C7">
      <w:pPr>
        <w:pStyle w:val="Akapitzlist"/>
        <w:spacing w:after="0" w:line="240" w:lineRule="auto"/>
        <w:jc w:val="both"/>
        <w:rPr>
          <w:rFonts w:cstheme="minorHAnsi"/>
        </w:rPr>
      </w:pPr>
      <w:r w:rsidRPr="004528C7">
        <w:rPr>
          <w:rFonts w:cstheme="minorHAnsi"/>
          <w:b/>
        </w:rPr>
        <w:t>PE</w:t>
      </w:r>
      <w:r w:rsidRPr="004528C7">
        <w:rPr>
          <w:rFonts w:cstheme="minorHAnsi"/>
        </w:rPr>
        <w:t xml:space="preserve"> – liczba punktów dodatkowych</w:t>
      </w:r>
    </w:p>
    <w:p w14:paraId="2B693353" w14:textId="77777777" w:rsidR="00420A5A" w:rsidRPr="004528C7" w:rsidRDefault="00420A5A" w:rsidP="004528C7">
      <w:pPr>
        <w:pStyle w:val="Akapitzlist"/>
        <w:spacing w:after="0" w:line="240" w:lineRule="auto"/>
        <w:jc w:val="both"/>
        <w:rPr>
          <w:rFonts w:cstheme="minorHAnsi"/>
        </w:rPr>
      </w:pPr>
    </w:p>
    <w:p w14:paraId="7DE2BE55" w14:textId="77777777" w:rsidR="00420A5A" w:rsidRPr="004528C7" w:rsidRDefault="00420A5A" w:rsidP="004528C7">
      <w:pPr>
        <w:pStyle w:val="Akapitzlist"/>
        <w:spacing w:after="0" w:line="240" w:lineRule="auto"/>
        <w:jc w:val="both"/>
        <w:rPr>
          <w:rFonts w:cstheme="minorHAnsi"/>
        </w:rPr>
      </w:pPr>
      <w:r w:rsidRPr="004528C7">
        <w:rPr>
          <w:rFonts w:cstheme="minorHAnsi"/>
          <w:b/>
        </w:rPr>
        <w:t>(PC)</w:t>
      </w:r>
      <w:r w:rsidRPr="004528C7">
        <w:rPr>
          <w:rFonts w:cstheme="minorHAnsi"/>
        </w:rPr>
        <w:t xml:space="preserve"> - Cena oferty brutto - 60 %</w:t>
      </w:r>
    </w:p>
    <w:p w14:paraId="7EACBDA5" w14:textId="77777777" w:rsidR="00420A5A" w:rsidRPr="004528C7" w:rsidRDefault="00420A5A" w:rsidP="004528C7">
      <w:pPr>
        <w:pStyle w:val="Akapitzlist"/>
        <w:spacing w:after="0" w:line="240" w:lineRule="auto"/>
        <w:jc w:val="both"/>
        <w:rPr>
          <w:rFonts w:cstheme="minorHAnsi"/>
          <w:b/>
        </w:rPr>
      </w:pPr>
      <w:r w:rsidRPr="004528C7">
        <w:rPr>
          <w:rFonts w:cstheme="minorHAnsi"/>
          <w:b/>
        </w:rPr>
        <w:t xml:space="preserve">W ramach kryterium ceny oferty przyjęto następujący wzór: </w:t>
      </w:r>
    </w:p>
    <w:p w14:paraId="43F467CA" w14:textId="77777777" w:rsidR="00420A5A" w:rsidRPr="004528C7" w:rsidRDefault="00420A5A" w:rsidP="004528C7">
      <w:pPr>
        <w:pStyle w:val="Akapitzlist"/>
        <w:spacing w:after="0" w:line="240" w:lineRule="auto"/>
        <w:jc w:val="both"/>
        <w:rPr>
          <w:rFonts w:cstheme="minorHAnsi"/>
        </w:rPr>
      </w:pPr>
    </w:p>
    <w:p w14:paraId="123E8C2C" w14:textId="77777777" w:rsidR="00420A5A" w:rsidRPr="004528C7" w:rsidRDefault="00420A5A" w:rsidP="004528C7">
      <w:pPr>
        <w:pStyle w:val="Akapitzlist"/>
        <w:spacing w:after="0" w:line="240" w:lineRule="auto"/>
        <w:jc w:val="both"/>
        <w:rPr>
          <w:rFonts w:cstheme="minorHAnsi"/>
        </w:rPr>
      </w:pPr>
      <w:r w:rsidRPr="004528C7">
        <w:rPr>
          <w:rFonts w:cstheme="minorHAnsi"/>
        </w:rPr>
        <w:tab/>
      </w:r>
      <w:r w:rsidRPr="004528C7">
        <w:rPr>
          <w:rFonts w:cstheme="minorHAnsi"/>
        </w:rPr>
        <w:tab/>
        <w:t>najniższa oferowana cena brutto spośród ważnych ofert</w:t>
      </w:r>
    </w:p>
    <w:p w14:paraId="04943B05" w14:textId="77777777" w:rsidR="00420A5A" w:rsidRPr="004528C7" w:rsidRDefault="00420A5A" w:rsidP="004528C7">
      <w:pPr>
        <w:pStyle w:val="Akapitzlist"/>
        <w:spacing w:after="0" w:line="240" w:lineRule="auto"/>
        <w:jc w:val="both"/>
        <w:rPr>
          <w:rFonts w:cstheme="minorHAnsi"/>
        </w:rPr>
      </w:pPr>
      <w:r w:rsidRPr="004528C7">
        <w:rPr>
          <w:rFonts w:cstheme="minorHAnsi"/>
        </w:rPr>
        <w:tab/>
        <w:t>PC    =     ----------------------------------------------------  x 100 x 60 %</w:t>
      </w:r>
    </w:p>
    <w:p w14:paraId="45A8E9C9" w14:textId="28108577" w:rsidR="00420A5A" w:rsidRPr="004528C7" w:rsidRDefault="00420A5A" w:rsidP="004528C7">
      <w:pPr>
        <w:pStyle w:val="Akapitzlist"/>
        <w:spacing w:after="0" w:line="240" w:lineRule="auto"/>
        <w:jc w:val="both"/>
        <w:rPr>
          <w:rFonts w:cstheme="minorHAnsi"/>
        </w:rPr>
      </w:pPr>
      <w:r w:rsidRPr="004528C7">
        <w:rPr>
          <w:rFonts w:cstheme="minorHAnsi"/>
        </w:rPr>
        <w:tab/>
      </w:r>
      <w:r w:rsidRPr="004528C7">
        <w:rPr>
          <w:rFonts w:cstheme="minorHAnsi"/>
        </w:rPr>
        <w:tab/>
      </w:r>
      <w:r w:rsidRPr="004528C7">
        <w:rPr>
          <w:rFonts w:cstheme="minorHAnsi"/>
        </w:rPr>
        <w:tab/>
      </w:r>
      <w:r w:rsidRPr="004528C7">
        <w:rPr>
          <w:rFonts w:cstheme="minorHAnsi"/>
        </w:rPr>
        <w:tab/>
        <w:t xml:space="preserve">cena brutto </w:t>
      </w:r>
      <w:r w:rsidR="002E555F">
        <w:rPr>
          <w:rFonts w:cstheme="minorHAnsi"/>
        </w:rPr>
        <w:t xml:space="preserve">badanej </w:t>
      </w:r>
      <w:r w:rsidRPr="004528C7">
        <w:rPr>
          <w:rFonts w:cstheme="minorHAnsi"/>
        </w:rPr>
        <w:t xml:space="preserve">oferty </w:t>
      </w:r>
    </w:p>
    <w:p w14:paraId="7C1D9BFB" w14:textId="77777777" w:rsidR="00420A5A" w:rsidRPr="004528C7" w:rsidRDefault="00420A5A" w:rsidP="004528C7">
      <w:pPr>
        <w:pStyle w:val="Akapitzlist"/>
        <w:spacing w:after="0" w:line="240" w:lineRule="auto"/>
        <w:jc w:val="both"/>
        <w:rPr>
          <w:rFonts w:cstheme="minorHAnsi"/>
        </w:rPr>
      </w:pPr>
    </w:p>
    <w:p w14:paraId="466019D0" w14:textId="74E4936A" w:rsidR="00315F2F" w:rsidRPr="004528C7" w:rsidRDefault="00420A5A" w:rsidP="004528C7">
      <w:pPr>
        <w:pStyle w:val="Akapitzlist"/>
        <w:spacing w:after="0" w:line="240" w:lineRule="auto"/>
        <w:ind w:left="0"/>
        <w:jc w:val="both"/>
        <w:rPr>
          <w:rFonts w:cstheme="minorHAnsi"/>
        </w:rPr>
      </w:pPr>
      <w:r w:rsidRPr="004528C7">
        <w:rPr>
          <w:rFonts w:cstheme="minorHAnsi"/>
        </w:rPr>
        <w:tab/>
        <w:t>Liczba punktów zostanie zaokrąglona do dwóch miejsc po przecinku</w:t>
      </w:r>
    </w:p>
    <w:p w14:paraId="73A12CFD" w14:textId="77777777" w:rsidR="00E2383C" w:rsidRPr="004528C7" w:rsidRDefault="00E2383C" w:rsidP="004528C7">
      <w:pPr>
        <w:pStyle w:val="Akapitzlist"/>
        <w:spacing w:after="0" w:line="240" w:lineRule="auto"/>
        <w:ind w:left="0"/>
        <w:jc w:val="both"/>
        <w:rPr>
          <w:rFonts w:cstheme="minorHAnsi"/>
        </w:rPr>
      </w:pPr>
    </w:p>
    <w:p w14:paraId="240672DF" w14:textId="179B0D73" w:rsidR="00E2383C" w:rsidRPr="004528C7" w:rsidRDefault="00E2383C" w:rsidP="004528C7">
      <w:pPr>
        <w:spacing w:after="0" w:line="240" w:lineRule="auto"/>
        <w:jc w:val="both"/>
        <w:rPr>
          <w:rFonts w:eastAsia="Times New Roman" w:cstheme="minorHAnsi"/>
        </w:rPr>
      </w:pPr>
      <w:r w:rsidRPr="004528C7">
        <w:rPr>
          <w:rFonts w:cstheme="minorHAnsi"/>
          <w:bCs/>
        </w:rPr>
        <w:t xml:space="preserve">Cena zaproponowana w ofercie powinna być cenną brutto (z </w:t>
      </w:r>
      <w:r w:rsidR="00140563" w:rsidRPr="004528C7">
        <w:rPr>
          <w:rFonts w:cstheme="minorHAnsi"/>
          <w:bCs/>
        </w:rPr>
        <w:t>uwzględnieniem</w:t>
      </w:r>
      <w:r w:rsidRPr="004528C7">
        <w:rPr>
          <w:rFonts w:cstheme="minorHAnsi"/>
          <w:bCs/>
        </w:rPr>
        <w:t xml:space="preserve"> ceny netto) podaną w PLN i</w:t>
      </w:r>
      <w:r w:rsidRPr="004528C7">
        <w:rPr>
          <w:rFonts w:eastAsia="Times New Roman" w:cstheme="minorHAnsi"/>
        </w:rPr>
        <w:t xml:space="preserve"> musi zawierać: wszelkie koszty i składniki niezbędne do zrealizowania zamówienia. Ponadto, jeżeli złożono ofertę, której wybór prowadziłby do powstania u zamawiającego obowiązku publiczno-prawnego, Zamawiający w celu oceny takiej oferty dolicza do przedstawionej w niej ceny obowiązkową opłatę publiczno-prawną,  którą Zamawiający ma obowiązek rozliczyć.</w:t>
      </w:r>
    </w:p>
    <w:p w14:paraId="053B49F5" w14:textId="33B76939" w:rsidR="00E2383C" w:rsidRPr="004528C7" w:rsidRDefault="00E2383C" w:rsidP="004528C7">
      <w:pPr>
        <w:pStyle w:val="Default"/>
        <w:contextualSpacing/>
        <w:mirrorIndents/>
        <w:jc w:val="both"/>
        <w:rPr>
          <w:rFonts w:asciiTheme="minorHAnsi" w:hAnsiTheme="minorHAnsi" w:cstheme="minorHAnsi"/>
          <w:sz w:val="22"/>
          <w:szCs w:val="22"/>
        </w:rPr>
      </w:pPr>
      <w:r w:rsidRPr="004528C7">
        <w:rPr>
          <w:rFonts w:asciiTheme="minorHAnsi" w:hAnsiTheme="minorHAnsi" w:cstheme="minorHAnsi"/>
          <w:sz w:val="22"/>
          <w:szCs w:val="22"/>
        </w:rPr>
        <w:t xml:space="preserve">Cena powinna wynikać z iloczynu liczby godzin oraz przyjętej stawki godzinowej. Wartość oferty powinna uwzględniać wszystkie koszty związane z wykonaniem, w tym materiały zużywalne, odczynniki, próbki, wydruki i wszystkie inne materiały niezbędne do </w:t>
      </w:r>
      <w:r w:rsidR="00924A69">
        <w:rPr>
          <w:rFonts w:asciiTheme="minorHAnsi" w:hAnsiTheme="minorHAnsi" w:cstheme="minorHAnsi"/>
          <w:sz w:val="22"/>
          <w:szCs w:val="22"/>
        </w:rPr>
        <w:t>przygotowania</w:t>
      </w:r>
      <w:r w:rsidR="00924A69" w:rsidRPr="00924A69">
        <w:rPr>
          <w:rFonts w:asciiTheme="minorHAnsi" w:hAnsiTheme="minorHAnsi" w:cstheme="minorHAnsi"/>
          <w:sz w:val="22"/>
          <w:szCs w:val="22"/>
        </w:rPr>
        <w:t xml:space="preserve"> </w:t>
      </w:r>
      <w:r w:rsidR="00924A69">
        <w:rPr>
          <w:rFonts w:asciiTheme="minorHAnsi" w:hAnsiTheme="minorHAnsi" w:cstheme="minorHAnsi"/>
          <w:sz w:val="22"/>
          <w:szCs w:val="22"/>
        </w:rPr>
        <w:t xml:space="preserve">ww. </w:t>
      </w:r>
      <w:r w:rsidR="00924A69" w:rsidRPr="00924A69">
        <w:rPr>
          <w:rFonts w:asciiTheme="minorHAnsi" w:hAnsiTheme="minorHAnsi" w:cstheme="minorHAnsi"/>
          <w:sz w:val="22"/>
          <w:szCs w:val="22"/>
        </w:rPr>
        <w:t>opracowania merytorycznego</w:t>
      </w:r>
      <w:r w:rsidR="00924A69">
        <w:rPr>
          <w:rFonts w:asciiTheme="minorHAnsi" w:hAnsiTheme="minorHAnsi" w:cstheme="minorHAnsi"/>
          <w:sz w:val="22"/>
          <w:szCs w:val="22"/>
        </w:rPr>
        <w:t xml:space="preserve">. </w:t>
      </w:r>
    </w:p>
    <w:p w14:paraId="4E90F6F9" w14:textId="77777777" w:rsidR="00E2383C" w:rsidRPr="004528C7" w:rsidRDefault="00E2383C" w:rsidP="004528C7">
      <w:pPr>
        <w:pStyle w:val="Default"/>
        <w:contextualSpacing/>
        <w:mirrorIndents/>
        <w:jc w:val="both"/>
        <w:rPr>
          <w:rFonts w:asciiTheme="minorHAnsi" w:hAnsiTheme="minorHAnsi" w:cstheme="minorHAnsi"/>
          <w:color w:val="auto"/>
          <w:sz w:val="22"/>
          <w:szCs w:val="22"/>
        </w:rPr>
      </w:pPr>
    </w:p>
    <w:p w14:paraId="2A5F866D" w14:textId="77777777" w:rsidR="00E2383C" w:rsidRPr="004528C7" w:rsidRDefault="00E2383C" w:rsidP="004528C7">
      <w:pPr>
        <w:spacing w:after="0" w:line="240" w:lineRule="auto"/>
        <w:contextualSpacing/>
        <w:mirrorIndents/>
        <w:jc w:val="both"/>
        <w:rPr>
          <w:rFonts w:cstheme="minorHAnsi"/>
        </w:rPr>
      </w:pPr>
      <w:r w:rsidRPr="004528C7">
        <w:rPr>
          <w:rFonts w:cstheme="minorHAnsi"/>
        </w:rPr>
        <w:t>Cena ofertowa podana przez Wykonawcę obowiązuje przez cały okres ważności umowy.</w:t>
      </w:r>
    </w:p>
    <w:p w14:paraId="2DB4C084" w14:textId="77777777" w:rsidR="00E2383C" w:rsidRPr="004528C7" w:rsidRDefault="00E2383C" w:rsidP="004528C7">
      <w:pPr>
        <w:autoSpaceDE w:val="0"/>
        <w:spacing w:after="0" w:line="240" w:lineRule="auto"/>
        <w:jc w:val="both"/>
        <w:rPr>
          <w:rFonts w:eastAsia="Arial" w:cstheme="minorHAnsi"/>
          <w:bCs/>
          <w:color w:val="000000"/>
        </w:rPr>
      </w:pPr>
    </w:p>
    <w:p w14:paraId="0A4A5548" w14:textId="7845BD0A" w:rsidR="00E2383C" w:rsidRDefault="00E2383C" w:rsidP="004528C7">
      <w:pPr>
        <w:spacing w:after="0" w:line="240" w:lineRule="auto"/>
        <w:jc w:val="both"/>
        <w:rPr>
          <w:rFonts w:cstheme="minorHAnsi"/>
          <w:bCs/>
        </w:rPr>
      </w:pPr>
      <w:r w:rsidRPr="004528C7">
        <w:rPr>
          <w:rFonts w:eastAsia="Times New Roman" w:cstheme="minorHAnsi"/>
          <w:b/>
        </w:rPr>
        <w:t xml:space="preserve">(PD)  - </w:t>
      </w:r>
      <w:r w:rsidRPr="004528C7">
        <w:rPr>
          <w:rFonts w:cstheme="minorHAnsi"/>
        </w:rPr>
        <w:t>Ocena</w:t>
      </w:r>
      <w:r w:rsidRPr="004528C7">
        <w:rPr>
          <w:rFonts w:cstheme="minorHAnsi"/>
          <w:bCs/>
        </w:rPr>
        <w:t xml:space="preserve"> doświadczenia </w:t>
      </w:r>
      <w:r w:rsidR="0020776E">
        <w:rPr>
          <w:rFonts w:cstheme="minorHAnsi"/>
          <w:bCs/>
        </w:rPr>
        <w:t xml:space="preserve">wykonawców </w:t>
      </w:r>
      <w:r w:rsidRPr="00371FE3">
        <w:rPr>
          <w:rFonts w:cstheme="minorHAnsi"/>
          <w:bCs/>
        </w:rPr>
        <w:t xml:space="preserve">– </w:t>
      </w:r>
      <w:r w:rsidRPr="00371FE3">
        <w:rPr>
          <w:rFonts w:cstheme="minorHAnsi"/>
          <w:b/>
          <w:bCs/>
        </w:rPr>
        <w:t>4</w:t>
      </w:r>
      <w:r w:rsidRPr="004528C7">
        <w:rPr>
          <w:rFonts w:cstheme="minorHAnsi"/>
          <w:b/>
          <w:bCs/>
        </w:rPr>
        <w:t>0 %</w:t>
      </w:r>
      <w:r w:rsidRPr="004528C7">
        <w:rPr>
          <w:rFonts w:cstheme="minorHAnsi"/>
          <w:bCs/>
        </w:rPr>
        <w:t>.</w:t>
      </w:r>
    </w:p>
    <w:p w14:paraId="0E461C77" w14:textId="77777777" w:rsidR="004C52D9" w:rsidRPr="004528C7" w:rsidRDefault="004C52D9" w:rsidP="004528C7">
      <w:pPr>
        <w:spacing w:after="0" w:line="240" w:lineRule="auto"/>
        <w:jc w:val="both"/>
        <w:rPr>
          <w:rFonts w:eastAsia="Times New Roman" w:cstheme="minorHAnsi"/>
          <w:b/>
        </w:rPr>
      </w:pPr>
    </w:p>
    <w:p w14:paraId="38BDB6FC" w14:textId="128628B0" w:rsidR="005D45A1" w:rsidRDefault="00E2383C">
      <w:pPr>
        <w:spacing w:after="0" w:line="240" w:lineRule="auto"/>
        <w:jc w:val="both"/>
        <w:rPr>
          <w:rFonts w:cstheme="minorHAnsi"/>
        </w:rPr>
      </w:pPr>
      <w:r w:rsidRPr="004528C7">
        <w:rPr>
          <w:rFonts w:eastAsia="Times New Roman" w:cstheme="minorHAnsi"/>
        </w:rPr>
        <w:t xml:space="preserve">Podstawą do oceny w ramach ww. kryterium będą informacje przedstawione przez Wykonawcę </w:t>
      </w:r>
      <w:r w:rsidRPr="004528C7">
        <w:rPr>
          <w:rFonts w:eastAsia="Times New Roman" w:cstheme="minorHAnsi"/>
        </w:rPr>
        <w:br/>
        <w:t xml:space="preserve">w ofercie. </w:t>
      </w:r>
      <w:r w:rsidRPr="004528C7">
        <w:rPr>
          <w:rFonts w:cstheme="minorHAnsi"/>
          <w:b/>
          <w:lang w:eastAsia="pl-PL"/>
        </w:rPr>
        <w:t xml:space="preserve">Wykonawca zobowiązany jest do przedstawienia listy </w:t>
      </w:r>
      <w:r w:rsidR="005D2404">
        <w:rPr>
          <w:rFonts w:cstheme="minorHAnsi"/>
          <w:b/>
          <w:lang w:eastAsia="pl-PL"/>
        </w:rPr>
        <w:t>uwzględniającej liczbę godzin:</w:t>
      </w:r>
    </w:p>
    <w:p w14:paraId="0E86E1D4" w14:textId="56222CAD" w:rsidR="00D16517" w:rsidRDefault="00D16517" w:rsidP="00D16517">
      <w:pPr>
        <w:numPr>
          <w:ilvl w:val="0"/>
          <w:numId w:val="24"/>
        </w:numPr>
        <w:spacing w:after="0" w:line="240" w:lineRule="auto"/>
        <w:jc w:val="both"/>
        <w:rPr>
          <w:rFonts w:cstheme="minorHAnsi"/>
        </w:rPr>
      </w:pPr>
      <w:r>
        <w:rPr>
          <w:rFonts w:cstheme="minorHAnsi"/>
        </w:rPr>
        <w:t>udokumentowanej wiedzy</w:t>
      </w:r>
      <w:r w:rsidRPr="004528C7">
        <w:rPr>
          <w:rFonts w:cstheme="minorHAnsi"/>
        </w:rPr>
        <w:t xml:space="preserve"> </w:t>
      </w:r>
      <w:r>
        <w:rPr>
          <w:rFonts w:cstheme="minorHAnsi"/>
        </w:rPr>
        <w:t xml:space="preserve">eksperckiej </w:t>
      </w:r>
      <w:r w:rsidRPr="004528C7">
        <w:rPr>
          <w:rFonts w:cstheme="minorHAnsi"/>
        </w:rPr>
        <w:t>z zakresu, którego dotyczy zamówienie</w:t>
      </w:r>
      <w:r w:rsidR="005D2404">
        <w:rPr>
          <w:rFonts w:cstheme="minorHAnsi"/>
        </w:rPr>
        <w:t>,</w:t>
      </w:r>
      <w:r>
        <w:rPr>
          <w:rFonts w:cstheme="minorHAnsi"/>
        </w:rPr>
        <w:t xml:space="preserve"> </w:t>
      </w:r>
    </w:p>
    <w:p w14:paraId="67922C7F" w14:textId="781198DC" w:rsidR="00D16517" w:rsidRDefault="005D2404" w:rsidP="00D16517">
      <w:pPr>
        <w:numPr>
          <w:ilvl w:val="0"/>
          <w:numId w:val="24"/>
        </w:numPr>
        <w:spacing w:after="0" w:line="240" w:lineRule="auto"/>
        <w:jc w:val="both"/>
        <w:rPr>
          <w:rFonts w:cstheme="minorHAnsi"/>
        </w:rPr>
      </w:pPr>
      <w:r>
        <w:rPr>
          <w:rFonts w:cstheme="minorHAnsi"/>
        </w:rPr>
        <w:t>u</w:t>
      </w:r>
      <w:r w:rsidR="00D16517">
        <w:rPr>
          <w:rFonts w:cstheme="minorHAnsi"/>
        </w:rPr>
        <w:t>dokumentowanego doświadczenia</w:t>
      </w:r>
      <w:r w:rsidR="00D16517" w:rsidRPr="004528C7">
        <w:rPr>
          <w:rFonts w:cstheme="minorHAnsi"/>
        </w:rPr>
        <w:t xml:space="preserve"> </w:t>
      </w:r>
      <w:r w:rsidR="00D16517" w:rsidRPr="00D047AC">
        <w:rPr>
          <w:rFonts w:cstheme="minorHAnsi"/>
        </w:rPr>
        <w:t>w realizacji działań edukacyjnych i informacyjnych (przeprowadzone warsztaty, szkolenia, kampanie informacyjne, opracowanie materiałów dydaktycznych i szkoleniowych, ulotek, broszur) dotyczą</w:t>
      </w:r>
      <w:r w:rsidR="00D16517">
        <w:rPr>
          <w:rFonts w:cstheme="minorHAnsi"/>
        </w:rPr>
        <w:t>cych dyskryminacji i przemocy w </w:t>
      </w:r>
      <w:r w:rsidR="00D16517" w:rsidRPr="00D047AC">
        <w:rPr>
          <w:rFonts w:cstheme="minorHAnsi"/>
        </w:rPr>
        <w:t>obszarze edukacji, w szczególności na uczelniach)</w:t>
      </w:r>
      <w:r>
        <w:rPr>
          <w:rFonts w:cstheme="minorHAnsi"/>
        </w:rPr>
        <w:t>,</w:t>
      </w:r>
      <w:r w:rsidR="00D16517">
        <w:rPr>
          <w:rFonts w:cstheme="minorHAnsi"/>
        </w:rPr>
        <w:t xml:space="preserve"> </w:t>
      </w:r>
    </w:p>
    <w:p w14:paraId="6DC203F6" w14:textId="78E1589E" w:rsidR="00D16517" w:rsidRPr="00717288" w:rsidRDefault="005D2404" w:rsidP="00D16517">
      <w:pPr>
        <w:pStyle w:val="Akapitzlist"/>
        <w:numPr>
          <w:ilvl w:val="0"/>
          <w:numId w:val="24"/>
        </w:numPr>
        <w:spacing w:after="0" w:line="240" w:lineRule="auto"/>
        <w:jc w:val="both"/>
        <w:rPr>
          <w:rFonts w:cstheme="minorHAnsi"/>
        </w:rPr>
      </w:pPr>
      <w:r>
        <w:rPr>
          <w:rFonts w:cstheme="minorHAnsi"/>
        </w:rPr>
        <w:t>ukończonej szkoły trenerskiej</w:t>
      </w:r>
      <w:r w:rsidR="00D16517" w:rsidRPr="00717288">
        <w:rPr>
          <w:rFonts w:cstheme="minorHAnsi"/>
        </w:rPr>
        <w:t xml:space="preserve"> z zakresu tematyki objętej zapytaniem ofertowym</w:t>
      </w:r>
      <w:r>
        <w:rPr>
          <w:rFonts w:cstheme="minorHAnsi"/>
        </w:rPr>
        <w:t>,</w:t>
      </w:r>
      <w:r w:rsidR="00D16517">
        <w:rPr>
          <w:rFonts w:cstheme="minorHAnsi"/>
        </w:rPr>
        <w:t xml:space="preserve"> </w:t>
      </w:r>
    </w:p>
    <w:p w14:paraId="471EEFED" w14:textId="26721787" w:rsidR="00D16517" w:rsidRDefault="005D2404" w:rsidP="00D16517">
      <w:pPr>
        <w:pStyle w:val="Akapitzlist"/>
        <w:numPr>
          <w:ilvl w:val="0"/>
          <w:numId w:val="24"/>
        </w:numPr>
        <w:spacing w:after="0" w:line="240" w:lineRule="auto"/>
        <w:jc w:val="both"/>
        <w:rPr>
          <w:rFonts w:cstheme="minorHAnsi"/>
        </w:rPr>
      </w:pPr>
      <w:r>
        <w:rPr>
          <w:rFonts w:cstheme="minorHAnsi"/>
        </w:rPr>
        <w:t xml:space="preserve">ukończonego </w:t>
      </w:r>
      <w:r w:rsidR="00D16517" w:rsidRPr="00717288">
        <w:rPr>
          <w:rFonts w:cstheme="minorHAnsi"/>
        </w:rPr>
        <w:t>warsztat</w:t>
      </w:r>
      <w:r>
        <w:rPr>
          <w:rFonts w:cstheme="minorHAnsi"/>
        </w:rPr>
        <w:t>u</w:t>
      </w:r>
      <w:r w:rsidR="00D16517" w:rsidRPr="00717288">
        <w:rPr>
          <w:rFonts w:cstheme="minorHAnsi"/>
        </w:rPr>
        <w:t xml:space="preserve"> lub trening</w:t>
      </w:r>
      <w:r>
        <w:rPr>
          <w:rFonts w:cstheme="minorHAnsi"/>
        </w:rPr>
        <w:t>u</w:t>
      </w:r>
      <w:r w:rsidR="00D16517" w:rsidRPr="00717288">
        <w:rPr>
          <w:rFonts w:cstheme="minorHAnsi"/>
        </w:rPr>
        <w:t xml:space="preserve"> </w:t>
      </w:r>
      <w:r>
        <w:rPr>
          <w:rFonts w:cstheme="minorHAnsi"/>
        </w:rPr>
        <w:t>antydyskryminacyjn</w:t>
      </w:r>
      <w:r w:rsidR="00BD32FE">
        <w:rPr>
          <w:rFonts w:cstheme="minorHAnsi"/>
        </w:rPr>
        <w:t>ego</w:t>
      </w:r>
      <w:r>
        <w:rPr>
          <w:rFonts w:cstheme="minorHAnsi"/>
        </w:rPr>
        <w:t>,</w:t>
      </w:r>
      <w:r w:rsidR="00D16517" w:rsidRPr="00717288">
        <w:rPr>
          <w:rFonts w:cstheme="minorHAnsi"/>
        </w:rPr>
        <w:t xml:space="preserve"> </w:t>
      </w:r>
    </w:p>
    <w:p w14:paraId="08E71ECF" w14:textId="4B6459D4" w:rsidR="00D16517" w:rsidRPr="00717288" w:rsidRDefault="005D2404" w:rsidP="00D16517">
      <w:pPr>
        <w:pStyle w:val="Akapitzlist"/>
        <w:numPr>
          <w:ilvl w:val="0"/>
          <w:numId w:val="24"/>
        </w:numPr>
        <w:spacing w:after="0" w:line="240" w:lineRule="auto"/>
        <w:jc w:val="both"/>
        <w:rPr>
          <w:rFonts w:cstheme="minorHAnsi"/>
        </w:rPr>
      </w:pPr>
      <w:r>
        <w:rPr>
          <w:rFonts w:cstheme="minorHAnsi"/>
        </w:rPr>
        <w:t xml:space="preserve">ukończonego </w:t>
      </w:r>
      <w:r w:rsidRPr="00717288">
        <w:rPr>
          <w:rFonts w:cstheme="minorHAnsi"/>
        </w:rPr>
        <w:t>warsztat</w:t>
      </w:r>
      <w:r>
        <w:rPr>
          <w:rFonts w:cstheme="minorHAnsi"/>
        </w:rPr>
        <w:t>u</w:t>
      </w:r>
      <w:r w:rsidRPr="00717288">
        <w:rPr>
          <w:rFonts w:cstheme="minorHAnsi"/>
        </w:rPr>
        <w:t xml:space="preserve"> lub trening</w:t>
      </w:r>
      <w:r>
        <w:rPr>
          <w:rFonts w:cstheme="minorHAnsi"/>
        </w:rPr>
        <w:t>u</w:t>
      </w:r>
      <w:r w:rsidRPr="00717288">
        <w:rPr>
          <w:rFonts w:cstheme="minorHAnsi"/>
        </w:rPr>
        <w:t xml:space="preserve"> </w:t>
      </w:r>
      <w:r w:rsidR="00D16517" w:rsidRPr="00717288">
        <w:rPr>
          <w:rFonts w:cstheme="minorHAnsi"/>
        </w:rPr>
        <w:t>dot. przeciwdziała</w:t>
      </w:r>
      <w:r>
        <w:rPr>
          <w:rFonts w:cstheme="minorHAnsi"/>
        </w:rPr>
        <w:t>nia przemocy ze względu na płeć,</w:t>
      </w:r>
    </w:p>
    <w:p w14:paraId="4B47677F" w14:textId="137C434A" w:rsidR="005D45A1" w:rsidRPr="005D2404" w:rsidRDefault="005D2404" w:rsidP="005D2404">
      <w:pPr>
        <w:pStyle w:val="Akapitzlist"/>
        <w:numPr>
          <w:ilvl w:val="0"/>
          <w:numId w:val="24"/>
        </w:numPr>
        <w:spacing w:after="0" w:line="240" w:lineRule="auto"/>
        <w:jc w:val="both"/>
        <w:rPr>
          <w:rFonts w:cstheme="minorHAnsi"/>
        </w:rPr>
      </w:pPr>
      <w:r>
        <w:rPr>
          <w:rFonts w:cstheme="minorHAnsi"/>
        </w:rPr>
        <w:t>udokumentowanego</w:t>
      </w:r>
      <w:r w:rsidRPr="00717288">
        <w:rPr>
          <w:rFonts w:cstheme="minorHAnsi"/>
        </w:rPr>
        <w:t xml:space="preserve"> </w:t>
      </w:r>
      <w:r w:rsidR="00D16517" w:rsidRPr="00717288">
        <w:rPr>
          <w:rFonts w:cstheme="minorHAnsi"/>
        </w:rPr>
        <w:t>doświadczenia praktycznego (różne formy zatrudnienia i współpracy – wolontariat, umowy cywilno-prawne, umowa o pracę, inne formy, etc.) w dziedzinie prawa antydyskryminacyjnego, przeciwdziałania dyskryminacji lub przemocy motywowanej uprzedzeniami</w:t>
      </w:r>
    </w:p>
    <w:p w14:paraId="0D5A4EB4" w14:textId="77777777" w:rsidR="005D45A1" w:rsidRDefault="005D45A1">
      <w:pPr>
        <w:spacing w:after="0" w:line="240" w:lineRule="auto"/>
        <w:jc w:val="both"/>
        <w:rPr>
          <w:rFonts w:cstheme="minorHAnsi"/>
          <w:b/>
          <w:lang w:eastAsia="pl-PL"/>
        </w:rPr>
      </w:pPr>
    </w:p>
    <w:p w14:paraId="538F043B" w14:textId="77777777" w:rsidR="004528C7" w:rsidRPr="004528C7" w:rsidRDefault="004528C7" w:rsidP="004528C7">
      <w:pPr>
        <w:spacing w:after="0" w:line="240" w:lineRule="auto"/>
        <w:jc w:val="both"/>
        <w:rPr>
          <w:rFonts w:cstheme="minorHAnsi"/>
          <w:b/>
        </w:rPr>
      </w:pPr>
    </w:p>
    <w:p w14:paraId="1E621860" w14:textId="01FD694B" w:rsidR="00E2383C" w:rsidRPr="004528C7" w:rsidRDefault="00E2383C" w:rsidP="004528C7">
      <w:pPr>
        <w:autoSpaceDE w:val="0"/>
        <w:spacing w:after="0" w:line="240" w:lineRule="auto"/>
        <w:jc w:val="both"/>
        <w:rPr>
          <w:rFonts w:eastAsia="Arial" w:cstheme="minorHAnsi"/>
          <w:bCs/>
          <w:color w:val="000000"/>
        </w:rPr>
      </w:pPr>
      <w:r w:rsidRPr="004528C7">
        <w:rPr>
          <w:rFonts w:eastAsia="Arial" w:cstheme="minorHAnsi"/>
          <w:bCs/>
          <w:color w:val="000000"/>
        </w:rPr>
        <w:t xml:space="preserve">Obliczenie oceny oferty w ramach kryterium </w:t>
      </w:r>
      <w:r w:rsidRPr="004528C7">
        <w:rPr>
          <w:rFonts w:eastAsia="Times New Roman" w:cstheme="minorHAnsi"/>
          <w:b/>
          <w:color w:val="000000"/>
        </w:rPr>
        <w:t>PD</w:t>
      </w:r>
      <w:r w:rsidRPr="004528C7">
        <w:rPr>
          <w:rFonts w:eastAsia="Arial" w:cstheme="minorHAnsi"/>
          <w:bCs/>
          <w:color w:val="000000"/>
        </w:rPr>
        <w:t xml:space="preserve"> nastąpi wg następującego wzoru:</w:t>
      </w:r>
    </w:p>
    <w:p w14:paraId="344DCD74" w14:textId="77777777" w:rsidR="00E2383C" w:rsidRPr="004528C7" w:rsidRDefault="00E2383C" w:rsidP="004528C7">
      <w:pPr>
        <w:autoSpaceDE w:val="0"/>
        <w:spacing w:after="0" w:line="240" w:lineRule="auto"/>
        <w:jc w:val="both"/>
        <w:rPr>
          <w:rFonts w:eastAsia="Arial" w:cstheme="minorHAnsi"/>
          <w:bCs/>
          <w:color w:val="000000"/>
        </w:rPr>
      </w:pPr>
    </w:p>
    <w:p w14:paraId="27CFA5EC" w14:textId="6DFF54AB" w:rsidR="00E2383C" w:rsidRPr="004528C7" w:rsidRDefault="00E2383C" w:rsidP="004528C7">
      <w:pPr>
        <w:autoSpaceDE w:val="0"/>
        <w:spacing w:after="0" w:line="240" w:lineRule="auto"/>
        <w:jc w:val="both"/>
        <w:rPr>
          <w:rFonts w:eastAsia="Arial" w:cstheme="minorHAnsi"/>
          <w:bCs/>
          <w:color w:val="000000"/>
        </w:rPr>
      </w:pPr>
      <w:r w:rsidRPr="004528C7">
        <w:rPr>
          <w:rFonts w:eastAsia="Arial" w:cstheme="minorHAnsi"/>
          <w:bCs/>
          <w:color w:val="000000"/>
        </w:rPr>
        <w:tab/>
        <w:t xml:space="preserve">     </w:t>
      </w:r>
      <w:r w:rsidR="005D2404">
        <w:rPr>
          <w:rFonts w:eastAsia="Arial" w:cstheme="minorHAnsi"/>
          <w:bCs/>
          <w:color w:val="000000"/>
        </w:rPr>
        <w:t>Liczba wykazanych godzin w ramach</w:t>
      </w:r>
      <w:r w:rsidRPr="004528C7">
        <w:rPr>
          <w:rFonts w:eastAsia="Arial" w:cstheme="minorHAnsi"/>
          <w:bCs/>
          <w:color w:val="000000"/>
        </w:rPr>
        <w:t xml:space="preserve"> badanej oferty (doświadczenie)</w:t>
      </w:r>
    </w:p>
    <w:p w14:paraId="641D0CD9" w14:textId="77777777" w:rsidR="00E2383C" w:rsidRPr="004528C7" w:rsidRDefault="00E2383C" w:rsidP="004528C7">
      <w:pPr>
        <w:autoSpaceDE w:val="0"/>
        <w:spacing w:after="0" w:line="240" w:lineRule="auto"/>
        <w:jc w:val="both"/>
        <w:rPr>
          <w:rFonts w:eastAsia="Arial" w:cstheme="minorHAnsi"/>
          <w:bCs/>
          <w:color w:val="000000"/>
        </w:rPr>
      </w:pPr>
      <w:r w:rsidRPr="004528C7">
        <w:rPr>
          <w:rFonts w:eastAsia="Arial" w:cstheme="minorHAnsi"/>
          <w:b/>
          <w:bCs/>
          <w:color w:val="000000"/>
        </w:rPr>
        <w:t>PD</w:t>
      </w:r>
      <w:r w:rsidRPr="004528C7">
        <w:rPr>
          <w:rFonts w:eastAsia="Arial" w:cstheme="minorHAnsi"/>
          <w:bCs/>
          <w:color w:val="000000"/>
        </w:rPr>
        <w:t xml:space="preserve">    =     ------------------------------------------------------------------------------------</w:t>
      </w:r>
      <w:r w:rsidRPr="004528C7">
        <w:rPr>
          <w:rFonts w:eastAsia="Arial" w:cstheme="minorHAnsi"/>
          <w:bCs/>
          <w:color w:val="000000"/>
        </w:rPr>
        <w:tab/>
        <w:t>x 100 x 40 %</w:t>
      </w:r>
    </w:p>
    <w:p w14:paraId="4982D0ED" w14:textId="77777777" w:rsidR="00E2383C" w:rsidRPr="004528C7" w:rsidRDefault="00E2383C" w:rsidP="004528C7">
      <w:pPr>
        <w:autoSpaceDE w:val="0"/>
        <w:spacing w:after="0" w:line="240" w:lineRule="auto"/>
        <w:jc w:val="both"/>
        <w:rPr>
          <w:rFonts w:eastAsia="Arial" w:cstheme="minorHAnsi"/>
          <w:bCs/>
          <w:color w:val="000000"/>
        </w:rPr>
      </w:pPr>
      <w:r w:rsidRPr="004528C7">
        <w:rPr>
          <w:rFonts w:eastAsia="Arial" w:cstheme="minorHAnsi"/>
          <w:bCs/>
          <w:color w:val="000000"/>
        </w:rPr>
        <w:tab/>
        <w:t xml:space="preserve">     najwyższa liczba godzin oferty spośród  ważnych ofert</w:t>
      </w:r>
    </w:p>
    <w:p w14:paraId="3A95E3BF" w14:textId="77777777" w:rsidR="00E2383C" w:rsidRPr="004528C7" w:rsidRDefault="00E2383C" w:rsidP="004528C7">
      <w:pPr>
        <w:spacing w:after="0" w:line="240" w:lineRule="auto"/>
        <w:jc w:val="both"/>
        <w:rPr>
          <w:rFonts w:eastAsia="Times New Roman" w:cstheme="minorHAnsi"/>
          <w:b/>
        </w:rPr>
      </w:pPr>
    </w:p>
    <w:p w14:paraId="26DE4D2F" w14:textId="77777777" w:rsidR="00E2383C" w:rsidRPr="004528C7" w:rsidRDefault="00E2383C" w:rsidP="004528C7">
      <w:pPr>
        <w:spacing w:after="0" w:line="240" w:lineRule="auto"/>
        <w:jc w:val="both"/>
        <w:rPr>
          <w:rFonts w:eastAsia="Times New Roman" w:cstheme="minorHAnsi"/>
        </w:rPr>
      </w:pPr>
      <w:r w:rsidRPr="004528C7">
        <w:rPr>
          <w:rFonts w:eastAsia="Times New Roman" w:cstheme="minorHAnsi"/>
        </w:rPr>
        <w:t>Liczba punktów zostanie zaokrąglona do dwóch miejsc po przecinku.</w:t>
      </w:r>
    </w:p>
    <w:p w14:paraId="3943C5B6" w14:textId="77777777" w:rsidR="00E2383C" w:rsidRPr="004528C7" w:rsidRDefault="00E2383C" w:rsidP="004528C7">
      <w:pPr>
        <w:autoSpaceDE w:val="0"/>
        <w:autoSpaceDN w:val="0"/>
        <w:adjustRightInd w:val="0"/>
        <w:spacing w:after="0" w:line="240" w:lineRule="auto"/>
        <w:jc w:val="both"/>
        <w:rPr>
          <w:rFonts w:cstheme="minorHAnsi"/>
        </w:rPr>
      </w:pPr>
    </w:p>
    <w:p w14:paraId="7804B573" w14:textId="77777777" w:rsidR="00E2383C" w:rsidRPr="004528C7" w:rsidRDefault="00E2383C" w:rsidP="004528C7">
      <w:pPr>
        <w:autoSpaceDE w:val="0"/>
        <w:autoSpaceDN w:val="0"/>
        <w:adjustRightInd w:val="0"/>
        <w:spacing w:after="0" w:line="240" w:lineRule="auto"/>
        <w:jc w:val="both"/>
        <w:rPr>
          <w:rFonts w:cstheme="minorHAnsi"/>
        </w:rPr>
      </w:pPr>
      <w:r w:rsidRPr="004528C7">
        <w:rPr>
          <w:rFonts w:cstheme="minorHAnsi"/>
        </w:rPr>
        <w:t xml:space="preserve">Za najkorzystniejszą ofertę uznana zostanie ta, która uzyska największą liczbę punktów w oparciu </w:t>
      </w:r>
      <w:r w:rsidRPr="004528C7">
        <w:rPr>
          <w:rFonts w:cstheme="minorHAnsi"/>
        </w:rPr>
        <w:br/>
        <w:t>o przyjęte kryteria.</w:t>
      </w:r>
    </w:p>
    <w:p w14:paraId="6E7C1A55" w14:textId="77777777" w:rsidR="00662D3C" w:rsidRPr="004528C7" w:rsidRDefault="00662D3C" w:rsidP="004528C7">
      <w:pPr>
        <w:autoSpaceDE w:val="0"/>
        <w:autoSpaceDN w:val="0"/>
        <w:adjustRightInd w:val="0"/>
        <w:spacing w:after="0" w:line="240" w:lineRule="auto"/>
        <w:jc w:val="both"/>
        <w:rPr>
          <w:rFonts w:cstheme="minorHAnsi"/>
        </w:rPr>
      </w:pPr>
    </w:p>
    <w:p w14:paraId="617BE829" w14:textId="46BD4BF6" w:rsidR="00E2383C" w:rsidRPr="004B4290" w:rsidRDefault="00DD2268" w:rsidP="004528C7">
      <w:pPr>
        <w:pStyle w:val="Default"/>
        <w:contextualSpacing/>
        <w:mirrorIndents/>
        <w:jc w:val="both"/>
        <w:rPr>
          <w:rFonts w:asciiTheme="minorHAnsi" w:hAnsiTheme="minorHAnsi" w:cstheme="minorHAnsi"/>
          <w:b/>
          <w:color w:val="auto"/>
          <w:sz w:val="22"/>
          <w:szCs w:val="22"/>
        </w:rPr>
      </w:pPr>
      <w:r>
        <w:rPr>
          <w:rFonts w:asciiTheme="minorHAnsi" w:hAnsiTheme="minorHAnsi" w:cstheme="minorHAnsi"/>
          <w:b/>
          <w:bCs/>
          <w:sz w:val="22"/>
          <w:szCs w:val="22"/>
        </w:rPr>
        <w:t>IX</w:t>
      </w:r>
      <w:r w:rsidR="00E2383C" w:rsidRPr="004B4290">
        <w:rPr>
          <w:rFonts w:asciiTheme="minorHAnsi" w:hAnsiTheme="minorHAnsi" w:cstheme="minorHAnsi"/>
          <w:b/>
          <w:bCs/>
          <w:sz w:val="22"/>
          <w:szCs w:val="22"/>
        </w:rPr>
        <w:t xml:space="preserve">. </w:t>
      </w:r>
      <w:r w:rsidR="00E2383C" w:rsidRPr="004B4290">
        <w:rPr>
          <w:rFonts w:asciiTheme="minorHAnsi" w:hAnsiTheme="minorHAnsi" w:cstheme="minorHAnsi"/>
          <w:b/>
          <w:color w:val="auto"/>
          <w:sz w:val="22"/>
          <w:szCs w:val="22"/>
        </w:rPr>
        <w:t>Warunki płatności:</w:t>
      </w:r>
    </w:p>
    <w:p w14:paraId="698657BD" w14:textId="1E51C739" w:rsidR="00E2383C" w:rsidRPr="004B4290" w:rsidRDefault="00E2383C" w:rsidP="004528C7">
      <w:pPr>
        <w:autoSpaceDE w:val="0"/>
        <w:autoSpaceDN w:val="0"/>
        <w:adjustRightInd w:val="0"/>
        <w:spacing w:after="0" w:line="240" w:lineRule="auto"/>
        <w:jc w:val="both"/>
        <w:rPr>
          <w:rFonts w:cstheme="minorHAnsi"/>
        </w:rPr>
      </w:pPr>
      <w:r w:rsidRPr="004B4290">
        <w:rPr>
          <w:rFonts w:cstheme="minorHAnsi"/>
        </w:rPr>
        <w:t xml:space="preserve">Z wybranym Wykonawcą podpisana zostanie umowa na realizację usługi objętej zaproszeniem do składania ofert. Zapłata za wykonanie usługi nastąpi po przyjęciu przez Zamawiającego potwierdzenia wykonania usługi, na podstawie faktury lub równoważnego dokumentu księgowego, w terminie </w:t>
      </w:r>
      <w:r w:rsidR="00F77708">
        <w:rPr>
          <w:rFonts w:cstheme="minorHAnsi"/>
        </w:rPr>
        <w:t xml:space="preserve">do 14 dni </w:t>
      </w:r>
      <w:r w:rsidRPr="004B4290">
        <w:rPr>
          <w:rFonts w:cstheme="minorHAnsi"/>
        </w:rPr>
        <w:t>od dnia dostarczenia dokumentu</w:t>
      </w:r>
      <w:r w:rsidR="00413AF9">
        <w:rPr>
          <w:rFonts w:cstheme="minorHAnsi"/>
        </w:rPr>
        <w:t xml:space="preserve"> jednak nie później niż do</w:t>
      </w:r>
      <w:r w:rsidR="00D16517">
        <w:rPr>
          <w:rFonts w:cstheme="minorHAnsi"/>
        </w:rPr>
        <w:t xml:space="preserve"> </w:t>
      </w:r>
      <w:r w:rsidR="00F77708">
        <w:rPr>
          <w:rFonts w:cstheme="minorHAnsi"/>
        </w:rPr>
        <w:t>30 sierpnia</w:t>
      </w:r>
      <w:r w:rsidR="00413AF9">
        <w:rPr>
          <w:rFonts w:cstheme="minorHAnsi"/>
        </w:rPr>
        <w:t xml:space="preserve"> 2017 r.</w:t>
      </w:r>
      <w:r w:rsidRPr="004B4290">
        <w:rPr>
          <w:rFonts w:cstheme="minorHAnsi"/>
        </w:rPr>
        <w:t xml:space="preserve">, przelewem na rachunek </w:t>
      </w:r>
      <w:r w:rsidR="00951421" w:rsidRPr="004B4290">
        <w:rPr>
          <w:rFonts w:cstheme="minorHAnsi"/>
        </w:rPr>
        <w:t>bankowy wskazany w dokumencie i </w:t>
      </w:r>
      <w:r w:rsidRPr="004B4290">
        <w:rPr>
          <w:rFonts w:cstheme="minorHAnsi"/>
        </w:rPr>
        <w:t>umowie.</w:t>
      </w:r>
    </w:p>
    <w:p w14:paraId="61E0EE9C" w14:textId="77777777" w:rsidR="00E2383C" w:rsidRPr="004B4290" w:rsidRDefault="00E2383C" w:rsidP="004528C7">
      <w:pPr>
        <w:pStyle w:val="Default"/>
        <w:jc w:val="both"/>
        <w:rPr>
          <w:rFonts w:asciiTheme="minorHAnsi" w:hAnsiTheme="minorHAnsi" w:cstheme="minorHAnsi"/>
          <w:b/>
          <w:bCs/>
          <w:sz w:val="22"/>
          <w:szCs w:val="22"/>
        </w:rPr>
      </w:pPr>
    </w:p>
    <w:p w14:paraId="0D2EC7AB" w14:textId="39E2673E" w:rsidR="00E2383C" w:rsidRPr="004B4290" w:rsidRDefault="00DD2268" w:rsidP="004528C7">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X</w:t>
      </w:r>
      <w:r w:rsidR="00E2383C" w:rsidRPr="004B4290">
        <w:rPr>
          <w:rFonts w:asciiTheme="minorHAnsi" w:hAnsiTheme="minorHAnsi" w:cstheme="minorHAnsi"/>
          <w:b/>
          <w:bCs/>
          <w:color w:val="auto"/>
          <w:sz w:val="22"/>
          <w:szCs w:val="22"/>
        </w:rPr>
        <w:t>. Sposób przygotowania oferty oraz miejsce i termin składania ofert</w:t>
      </w:r>
      <w:r w:rsidR="00E2383C" w:rsidRPr="004B4290">
        <w:rPr>
          <w:rFonts w:asciiTheme="minorHAnsi" w:hAnsiTheme="minorHAnsi" w:cstheme="minorHAnsi"/>
          <w:color w:val="auto"/>
          <w:sz w:val="22"/>
          <w:szCs w:val="22"/>
        </w:rPr>
        <w:t>:</w:t>
      </w:r>
    </w:p>
    <w:p w14:paraId="56AE9B4D" w14:textId="77777777" w:rsidR="00E2383C" w:rsidRPr="004B4290" w:rsidRDefault="00E2383C" w:rsidP="004528C7">
      <w:pPr>
        <w:pStyle w:val="Akapitzlist"/>
        <w:numPr>
          <w:ilvl w:val="0"/>
          <w:numId w:val="12"/>
        </w:numPr>
        <w:autoSpaceDE w:val="0"/>
        <w:autoSpaceDN w:val="0"/>
        <w:adjustRightInd w:val="0"/>
        <w:spacing w:after="0" w:line="240" w:lineRule="auto"/>
        <w:contextualSpacing w:val="0"/>
        <w:jc w:val="both"/>
        <w:rPr>
          <w:rFonts w:cstheme="minorHAnsi"/>
        </w:rPr>
      </w:pPr>
      <w:r w:rsidRPr="004B4290">
        <w:rPr>
          <w:rFonts w:cstheme="minorHAnsi"/>
        </w:rPr>
        <w:t xml:space="preserve">Oferta musi być sporządzona z zachowaniem formy pisemnej pod rygorem nieważności. </w:t>
      </w:r>
    </w:p>
    <w:p w14:paraId="0388AAF3" w14:textId="0C739671" w:rsidR="00E2383C" w:rsidRPr="004B4290" w:rsidRDefault="00E2383C" w:rsidP="004528C7">
      <w:pPr>
        <w:pStyle w:val="Akapitzlist"/>
        <w:numPr>
          <w:ilvl w:val="0"/>
          <w:numId w:val="12"/>
        </w:numPr>
        <w:autoSpaceDE w:val="0"/>
        <w:autoSpaceDN w:val="0"/>
        <w:adjustRightInd w:val="0"/>
        <w:spacing w:after="0" w:line="240" w:lineRule="auto"/>
        <w:contextualSpacing w:val="0"/>
        <w:jc w:val="both"/>
        <w:rPr>
          <w:rFonts w:cstheme="minorHAnsi"/>
        </w:rPr>
      </w:pPr>
      <w:r w:rsidRPr="004B4290">
        <w:rPr>
          <w:rFonts w:cstheme="minorHAnsi"/>
        </w:rPr>
        <w:t xml:space="preserve">Ofertę należy sporządzić w języku polskim. </w:t>
      </w:r>
    </w:p>
    <w:p w14:paraId="2D12D4D1" w14:textId="77777777" w:rsidR="00E2383C" w:rsidRPr="004B4290" w:rsidRDefault="00E2383C" w:rsidP="004528C7">
      <w:pPr>
        <w:pStyle w:val="Akapitzlist"/>
        <w:numPr>
          <w:ilvl w:val="0"/>
          <w:numId w:val="12"/>
        </w:numPr>
        <w:spacing w:after="0" w:line="240" w:lineRule="auto"/>
        <w:contextualSpacing w:val="0"/>
        <w:jc w:val="both"/>
        <w:rPr>
          <w:rFonts w:cstheme="minorHAnsi"/>
        </w:rPr>
      </w:pPr>
      <w:r w:rsidRPr="004B4290">
        <w:rPr>
          <w:rFonts w:cstheme="minorHAnsi"/>
        </w:rPr>
        <w:t>Oferta musi być podpisana zgodnie ze sposobem reprezentacji danego podmiotu oraz muszą być wypełnione i podpisane wszystkie załączniki do niniejszego zapytania ofertowego.</w:t>
      </w:r>
    </w:p>
    <w:p w14:paraId="467B13AB" w14:textId="71BD0E27" w:rsidR="00E2383C" w:rsidRPr="004B4290" w:rsidRDefault="00E2383C" w:rsidP="004528C7">
      <w:pPr>
        <w:pStyle w:val="Default"/>
        <w:numPr>
          <w:ilvl w:val="0"/>
          <w:numId w:val="12"/>
        </w:numPr>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 xml:space="preserve">Ofertę należy złożyć na formularzu oferty stanowiącym załącznik nr 1 do niniejszego zaproszenia do składnia ofert wraz z </w:t>
      </w:r>
      <w:r w:rsidR="002542E6">
        <w:rPr>
          <w:rFonts w:asciiTheme="minorHAnsi" w:hAnsiTheme="minorHAnsi" w:cstheme="minorHAnsi"/>
          <w:color w:val="auto"/>
          <w:sz w:val="22"/>
          <w:szCs w:val="22"/>
        </w:rPr>
        <w:t xml:space="preserve">pozostałymi </w:t>
      </w:r>
      <w:r w:rsidRPr="004B4290">
        <w:rPr>
          <w:rFonts w:asciiTheme="minorHAnsi" w:hAnsiTheme="minorHAnsi" w:cstheme="minorHAnsi"/>
          <w:color w:val="auto"/>
          <w:sz w:val="22"/>
          <w:szCs w:val="22"/>
        </w:rPr>
        <w:t>dokumentami wskazanymi w niniejszym zapytaniu.</w:t>
      </w:r>
    </w:p>
    <w:p w14:paraId="7AAE545E" w14:textId="7CD4D8F1" w:rsidR="00E2383C" w:rsidRPr="004B4290" w:rsidRDefault="00E2383C" w:rsidP="004528C7">
      <w:pPr>
        <w:pStyle w:val="Default"/>
        <w:numPr>
          <w:ilvl w:val="0"/>
          <w:numId w:val="12"/>
        </w:numPr>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 xml:space="preserve">Oferta powinna być przesłana za pośrednictwem: poczty elektronicznej na adres: </w:t>
      </w:r>
      <w:r w:rsidR="005E56B7" w:rsidRPr="004B4290">
        <w:rPr>
          <w:rFonts w:asciiTheme="minorHAnsi" w:hAnsiTheme="minorHAnsi" w:cstheme="minorHAnsi"/>
          <w:color w:val="auto"/>
          <w:sz w:val="22"/>
          <w:szCs w:val="22"/>
        </w:rPr>
        <w:t>bezpieczny.student@uj.edu.pl</w:t>
      </w:r>
      <w:r w:rsidRPr="004B4290">
        <w:rPr>
          <w:rFonts w:asciiTheme="minorHAnsi" w:hAnsiTheme="minorHAnsi" w:cstheme="minorHAnsi"/>
          <w:color w:val="auto"/>
          <w:sz w:val="22"/>
          <w:szCs w:val="22"/>
        </w:rPr>
        <w:t xml:space="preserve">; poczty, kuriera lub też dostarczona osobiście na  adres:  </w:t>
      </w:r>
      <w:r w:rsidR="005E56B7" w:rsidRPr="004B4290">
        <w:rPr>
          <w:rFonts w:asciiTheme="minorHAnsi" w:hAnsiTheme="minorHAnsi" w:cstheme="minorHAnsi"/>
          <w:color w:val="auto"/>
          <w:sz w:val="22"/>
          <w:szCs w:val="22"/>
        </w:rPr>
        <w:t>Pełnomocnik Rektora UJ ds. bezpieczeństwa studentów i doktorantó</w:t>
      </w:r>
      <w:r w:rsidR="00951421" w:rsidRPr="004B4290">
        <w:rPr>
          <w:rFonts w:asciiTheme="minorHAnsi" w:hAnsiTheme="minorHAnsi" w:cstheme="minorHAnsi"/>
          <w:color w:val="auto"/>
          <w:sz w:val="22"/>
          <w:szCs w:val="22"/>
        </w:rPr>
        <w:t>w, ul. Gołębia 24, 31-007 </w:t>
      </w:r>
      <w:r w:rsidR="005E56B7" w:rsidRPr="004B4290">
        <w:rPr>
          <w:rFonts w:asciiTheme="minorHAnsi" w:hAnsiTheme="minorHAnsi" w:cstheme="minorHAnsi"/>
          <w:color w:val="auto"/>
          <w:sz w:val="22"/>
          <w:szCs w:val="22"/>
        </w:rPr>
        <w:t>Kraków</w:t>
      </w:r>
      <w:r w:rsidR="00815024">
        <w:rPr>
          <w:rFonts w:asciiTheme="minorHAnsi" w:hAnsiTheme="minorHAnsi" w:cstheme="minorHAnsi"/>
          <w:color w:val="auto"/>
          <w:sz w:val="22"/>
          <w:szCs w:val="22"/>
        </w:rPr>
        <w:t xml:space="preserve"> (Dziennik Podawczy UJ)</w:t>
      </w:r>
      <w:r w:rsidRPr="004B4290">
        <w:rPr>
          <w:rFonts w:asciiTheme="minorHAnsi" w:hAnsiTheme="minorHAnsi" w:cstheme="minorHAnsi"/>
          <w:color w:val="auto"/>
          <w:sz w:val="22"/>
          <w:szCs w:val="22"/>
        </w:rPr>
        <w:t xml:space="preserve">, do dnia </w:t>
      </w:r>
      <w:r w:rsidR="00815024" w:rsidRPr="00F77708">
        <w:rPr>
          <w:rFonts w:asciiTheme="minorHAnsi" w:hAnsiTheme="minorHAnsi" w:cstheme="minorHAnsi"/>
          <w:b/>
          <w:color w:val="auto"/>
          <w:sz w:val="22"/>
          <w:szCs w:val="22"/>
        </w:rPr>
        <w:t>1</w:t>
      </w:r>
      <w:r w:rsidR="002542E6">
        <w:rPr>
          <w:rFonts w:asciiTheme="minorHAnsi" w:hAnsiTheme="minorHAnsi" w:cstheme="minorHAnsi"/>
          <w:b/>
          <w:color w:val="auto"/>
          <w:sz w:val="22"/>
          <w:szCs w:val="22"/>
        </w:rPr>
        <w:t>9</w:t>
      </w:r>
      <w:r w:rsidR="00815024" w:rsidRPr="00F77708">
        <w:rPr>
          <w:rFonts w:asciiTheme="minorHAnsi" w:hAnsiTheme="minorHAnsi" w:cstheme="minorHAnsi"/>
          <w:b/>
          <w:color w:val="auto"/>
          <w:sz w:val="22"/>
          <w:szCs w:val="22"/>
        </w:rPr>
        <w:t xml:space="preserve"> lipca</w:t>
      </w:r>
      <w:r w:rsidR="00815024">
        <w:rPr>
          <w:rFonts w:asciiTheme="minorHAnsi" w:hAnsiTheme="minorHAnsi" w:cstheme="minorHAnsi"/>
          <w:color w:val="auto"/>
          <w:sz w:val="22"/>
          <w:szCs w:val="22"/>
        </w:rPr>
        <w:t xml:space="preserve"> </w:t>
      </w:r>
      <w:r w:rsidRPr="004B4290">
        <w:rPr>
          <w:rFonts w:asciiTheme="minorHAnsi" w:hAnsiTheme="minorHAnsi" w:cstheme="minorHAnsi"/>
          <w:b/>
          <w:color w:val="auto"/>
          <w:sz w:val="22"/>
          <w:szCs w:val="22"/>
        </w:rPr>
        <w:t>2017 roku do godz. 15:30</w:t>
      </w:r>
      <w:r w:rsidRPr="004B4290">
        <w:rPr>
          <w:rFonts w:asciiTheme="minorHAnsi" w:hAnsiTheme="minorHAnsi" w:cstheme="minorHAnsi"/>
          <w:color w:val="auto"/>
          <w:sz w:val="22"/>
          <w:szCs w:val="22"/>
        </w:rPr>
        <w:t xml:space="preserve"> (decyduje data otrzymania przez Zamawiającego).</w:t>
      </w:r>
    </w:p>
    <w:p w14:paraId="0CE7A4C5" w14:textId="77777777" w:rsidR="00E2383C" w:rsidRPr="004B4290" w:rsidRDefault="00E2383C" w:rsidP="004528C7">
      <w:pPr>
        <w:pStyle w:val="Default"/>
        <w:numPr>
          <w:ilvl w:val="0"/>
          <w:numId w:val="12"/>
        </w:numPr>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Oferty złożone po terminie nie będą rozpatrywane.</w:t>
      </w:r>
    </w:p>
    <w:p w14:paraId="2DA8CE8B" w14:textId="77777777" w:rsidR="00E2383C" w:rsidRPr="004B4290" w:rsidRDefault="00E2383C" w:rsidP="004528C7">
      <w:pPr>
        <w:pStyle w:val="Default"/>
        <w:numPr>
          <w:ilvl w:val="0"/>
          <w:numId w:val="12"/>
        </w:numPr>
        <w:jc w:val="both"/>
        <w:rPr>
          <w:rFonts w:asciiTheme="minorHAnsi" w:hAnsiTheme="minorHAnsi" w:cstheme="minorHAnsi"/>
          <w:color w:val="auto"/>
          <w:sz w:val="22"/>
          <w:szCs w:val="22"/>
          <w:u w:val="single"/>
        </w:rPr>
      </w:pPr>
      <w:r w:rsidRPr="004B4290">
        <w:rPr>
          <w:rFonts w:asciiTheme="minorHAnsi" w:hAnsiTheme="minorHAnsi" w:cstheme="minorHAnsi"/>
          <w:color w:val="auto"/>
          <w:sz w:val="22"/>
          <w:szCs w:val="22"/>
        </w:rPr>
        <w:t>Oferent może przed upływem terminu składania ofert zmienić lub wycofać swoją ofertę.</w:t>
      </w:r>
    </w:p>
    <w:p w14:paraId="40086E15" w14:textId="77777777" w:rsidR="00E2383C" w:rsidRPr="004B4290" w:rsidRDefault="00E2383C" w:rsidP="004528C7">
      <w:pPr>
        <w:pStyle w:val="Default"/>
        <w:numPr>
          <w:ilvl w:val="0"/>
          <w:numId w:val="12"/>
        </w:numPr>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Oferta powinna być:</w:t>
      </w:r>
    </w:p>
    <w:p w14:paraId="1E73EF54" w14:textId="77777777" w:rsidR="00E2383C" w:rsidRPr="004B4290" w:rsidRDefault="00E2383C" w:rsidP="004528C7">
      <w:pPr>
        <w:pStyle w:val="Akapitzlist"/>
        <w:numPr>
          <w:ilvl w:val="0"/>
          <w:numId w:val="13"/>
        </w:numPr>
        <w:spacing w:after="0" w:line="240" w:lineRule="auto"/>
        <w:contextualSpacing w:val="0"/>
        <w:jc w:val="both"/>
        <w:rPr>
          <w:rFonts w:cstheme="minorHAnsi"/>
        </w:rPr>
      </w:pPr>
      <w:r w:rsidRPr="004B4290">
        <w:rPr>
          <w:rFonts w:cstheme="minorHAnsi"/>
        </w:rPr>
        <w:t>opatrzona pieczątką firmową (jeśli dotyczy),</w:t>
      </w:r>
    </w:p>
    <w:p w14:paraId="60B118DE" w14:textId="77777777" w:rsidR="00E2383C" w:rsidRPr="004B4290" w:rsidRDefault="00E2383C" w:rsidP="004528C7">
      <w:pPr>
        <w:pStyle w:val="Akapitzlist"/>
        <w:numPr>
          <w:ilvl w:val="0"/>
          <w:numId w:val="13"/>
        </w:numPr>
        <w:spacing w:after="0" w:line="240" w:lineRule="auto"/>
        <w:contextualSpacing w:val="0"/>
        <w:jc w:val="both"/>
        <w:rPr>
          <w:rFonts w:cstheme="minorHAnsi"/>
        </w:rPr>
      </w:pPr>
      <w:r w:rsidRPr="004B4290">
        <w:rPr>
          <w:rFonts w:cstheme="minorHAnsi"/>
        </w:rPr>
        <w:t xml:space="preserve">posiadać datę sporządzenia, </w:t>
      </w:r>
    </w:p>
    <w:p w14:paraId="0513F510" w14:textId="77777777" w:rsidR="00E2383C" w:rsidRPr="004B4290" w:rsidRDefault="00E2383C" w:rsidP="004528C7">
      <w:pPr>
        <w:pStyle w:val="Akapitzlist"/>
        <w:numPr>
          <w:ilvl w:val="0"/>
          <w:numId w:val="13"/>
        </w:numPr>
        <w:spacing w:after="0" w:line="240" w:lineRule="auto"/>
        <w:contextualSpacing w:val="0"/>
        <w:jc w:val="both"/>
        <w:rPr>
          <w:rFonts w:cstheme="minorHAnsi"/>
        </w:rPr>
      </w:pPr>
      <w:r w:rsidRPr="004B4290">
        <w:rPr>
          <w:rFonts w:cstheme="minorHAnsi"/>
        </w:rPr>
        <w:lastRenderedPageBreak/>
        <w:t>zawierać adres lub siedzibę oferenta, numer telefonu, numer NIP,</w:t>
      </w:r>
    </w:p>
    <w:p w14:paraId="69AD1651" w14:textId="77777777" w:rsidR="00E2383C" w:rsidRPr="004B4290" w:rsidRDefault="00E2383C" w:rsidP="004528C7">
      <w:pPr>
        <w:pStyle w:val="Akapitzlist"/>
        <w:numPr>
          <w:ilvl w:val="0"/>
          <w:numId w:val="13"/>
        </w:numPr>
        <w:spacing w:after="0" w:line="240" w:lineRule="auto"/>
        <w:contextualSpacing w:val="0"/>
        <w:jc w:val="both"/>
        <w:rPr>
          <w:rFonts w:cstheme="minorHAnsi"/>
        </w:rPr>
      </w:pPr>
      <w:r w:rsidRPr="004B4290">
        <w:rPr>
          <w:rFonts w:cstheme="minorHAnsi"/>
        </w:rPr>
        <w:t xml:space="preserve">podpisana czytelnie przez wykonawcę. </w:t>
      </w:r>
    </w:p>
    <w:p w14:paraId="303E0169" w14:textId="77777777" w:rsidR="00E2383C" w:rsidRPr="004B4290" w:rsidRDefault="00E2383C" w:rsidP="004528C7">
      <w:pPr>
        <w:pStyle w:val="Default"/>
        <w:jc w:val="both"/>
        <w:rPr>
          <w:rFonts w:asciiTheme="minorHAnsi" w:hAnsiTheme="minorHAnsi" w:cstheme="minorHAnsi"/>
          <w:b/>
          <w:bCs/>
          <w:color w:val="auto"/>
          <w:sz w:val="22"/>
          <w:szCs w:val="22"/>
        </w:rPr>
      </w:pPr>
    </w:p>
    <w:p w14:paraId="55C8E6C5" w14:textId="23117E11" w:rsidR="00E2383C" w:rsidRPr="004B4290" w:rsidRDefault="005E56B7" w:rsidP="004528C7">
      <w:pPr>
        <w:pStyle w:val="Default"/>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W przypadku pytań prosimy o kontakt z Katarzyną Jurzak, Pełnomocnik Rektora UJ ds. bezpieczeństwa studentów i doktorantów, telefon: +48 12 663 39 44 albo +48 506 006 722, e-mail: bezpieczny.student@uj.edu.pl</w:t>
      </w:r>
    </w:p>
    <w:p w14:paraId="0D8989D5" w14:textId="3D9F9A01" w:rsidR="00E2383C" w:rsidRPr="004B4290" w:rsidRDefault="00E2383C" w:rsidP="004528C7">
      <w:pPr>
        <w:pStyle w:val="Default"/>
        <w:contextualSpacing/>
        <w:jc w:val="both"/>
        <w:rPr>
          <w:rFonts w:asciiTheme="minorHAnsi" w:hAnsiTheme="minorHAnsi" w:cstheme="minorHAnsi"/>
          <w:b/>
          <w:bCs/>
          <w:sz w:val="22"/>
          <w:szCs w:val="22"/>
        </w:rPr>
      </w:pPr>
      <w:r w:rsidRPr="004B4290">
        <w:rPr>
          <w:rFonts w:asciiTheme="minorHAnsi" w:hAnsiTheme="minorHAnsi" w:cstheme="minorHAnsi"/>
          <w:b/>
          <w:bCs/>
          <w:sz w:val="22"/>
          <w:szCs w:val="22"/>
        </w:rPr>
        <w:br/>
        <w:t>X</w:t>
      </w:r>
      <w:r w:rsidR="00DD2268">
        <w:rPr>
          <w:rFonts w:asciiTheme="minorHAnsi" w:hAnsiTheme="minorHAnsi" w:cstheme="minorHAnsi"/>
          <w:b/>
          <w:bCs/>
          <w:sz w:val="22"/>
          <w:szCs w:val="22"/>
        </w:rPr>
        <w:t>I</w:t>
      </w:r>
      <w:r w:rsidRPr="004B4290">
        <w:rPr>
          <w:rFonts w:asciiTheme="minorHAnsi" w:hAnsiTheme="minorHAnsi" w:cstheme="minorHAnsi"/>
          <w:b/>
          <w:bCs/>
          <w:sz w:val="22"/>
          <w:szCs w:val="22"/>
        </w:rPr>
        <w:t xml:space="preserve">. Pozostałe </w:t>
      </w:r>
      <w:r w:rsidRPr="004B4290">
        <w:rPr>
          <w:rFonts w:asciiTheme="minorHAnsi" w:hAnsiTheme="minorHAnsi" w:cstheme="minorHAnsi"/>
          <w:b/>
          <w:color w:val="auto"/>
          <w:sz w:val="22"/>
          <w:szCs w:val="22"/>
        </w:rPr>
        <w:t>warunki</w:t>
      </w:r>
      <w:r w:rsidRPr="004B4290">
        <w:rPr>
          <w:rFonts w:asciiTheme="minorHAnsi" w:hAnsiTheme="minorHAnsi" w:cstheme="minorHAnsi"/>
          <w:b/>
          <w:bCs/>
          <w:sz w:val="22"/>
          <w:szCs w:val="22"/>
        </w:rPr>
        <w:t>:</w:t>
      </w:r>
    </w:p>
    <w:p w14:paraId="70796BF2" w14:textId="77777777" w:rsidR="00E2383C" w:rsidRPr="004B4290" w:rsidRDefault="00E2383C" w:rsidP="004528C7">
      <w:pPr>
        <w:pStyle w:val="Default"/>
        <w:numPr>
          <w:ilvl w:val="0"/>
          <w:numId w:val="14"/>
        </w:numPr>
        <w:contextualSpacing/>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 xml:space="preserve">Wykonawcy nie przysługują żadne środki odwoławcze. Postępowanie nie jest prowadzone na podstawie przepisów ustawy z dnia 29 stycznia 2004 r. - </w:t>
      </w:r>
      <w:r w:rsidRPr="004B4290">
        <w:rPr>
          <w:rStyle w:val="Pogrubienie"/>
          <w:rFonts w:asciiTheme="minorHAnsi" w:hAnsiTheme="minorHAnsi" w:cstheme="minorHAnsi"/>
          <w:i/>
          <w:iCs/>
          <w:color w:val="auto"/>
          <w:sz w:val="22"/>
          <w:szCs w:val="22"/>
        </w:rPr>
        <w:t>Prawo zamówień publicznych</w:t>
      </w:r>
      <w:r w:rsidRPr="004B4290">
        <w:rPr>
          <w:rFonts w:asciiTheme="minorHAnsi" w:hAnsiTheme="minorHAnsi" w:cstheme="minorHAnsi"/>
          <w:color w:val="auto"/>
          <w:sz w:val="22"/>
          <w:szCs w:val="22"/>
        </w:rPr>
        <w:t>.</w:t>
      </w:r>
    </w:p>
    <w:p w14:paraId="7D2F0C43" w14:textId="77777777" w:rsidR="00E2383C" w:rsidRPr="004B4290" w:rsidRDefault="00E2383C" w:rsidP="004528C7">
      <w:pPr>
        <w:numPr>
          <w:ilvl w:val="0"/>
          <w:numId w:val="14"/>
        </w:numPr>
        <w:spacing w:after="0" w:line="240" w:lineRule="auto"/>
        <w:contextualSpacing/>
        <w:jc w:val="both"/>
        <w:rPr>
          <w:rFonts w:cstheme="minorHAnsi"/>
        </w:rPr>
      </w:pPr>
      <w:r w:rsidRPr="004B4290">
        <w:rPr>
          <w:rFonts w:cstheme="minorHAnsi"/>
        </w:rPr>
        <w:t>W toku badania i oceny ofert Zamawiający może zwrócić się do oferentów z prośbą o wyjaśnienia dotyczące treści złożonych ofert.</w:t>
      </w:r>
    </w:p>
    <w:p w14:paraId="10F64F2B" w14:textId="77777777" w:rsidR="00E2383C" w:rsidRPr="004B4290" w:rsidRDefault="00E2383C" w:rsidP="004528C7">
      <w:pPr>
        <w:pStyle w:val="Default"/>
        <w:numPr>
          <w:ilvl w:val="0"/>
          <w:numId w:val="14"/>
        </w:numPr>
        <w:contextualSpacing/>
        <w:jc w:val="both"/>
        <w:rPr>
          <w:rFonts w:asciiTheme="minorHAnsi" w:hAnsiTheme="minorHAnsi" w:cstheme="minorHAnsi"/>
          <w:color w:val="auto"/>
          <w:sz w:val="22"/>
          <w:szCs w:val="22"/>
        </w:rPr>
      </w:pPr>
      <w:r w:rsidRPr="004B4290">
        <w:rPr>
          <w:rFonts w:asciiTheme="minorHAnsi" w:hAnsiTheme="minorHAnsi" w:cstheme="minorHAnsi"/>
          <w:sz w:val="22"/>
          <w:szCs w:val="22"/>
        </w:rPr>
        <w:t>Wszystkie ceny należy podać w PLN.</w:t>
      </w:r>
    </w:p>
    <w:p w14:paraId="5447DC97" w14:textId="0C93802D" w:rsidR="00E2383C" w:rsidRPr="004B4290" w:rsidRDefault="00E2383C" w:rsidP="004528C7">
      <w:pPr>
        <w:pStyle w:val="Default"/>
        <w:numPr>
          <w:ilvl w:val="0"/>
          <w:numId w:val="14"/>
        </w:numPr>
        <w:contextualSpacing/>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Zamawiający zastrzega sobie prawo do unieważnienia postępowania w przypadku, gdy cena najkorzystniejszej oferty przekroczy kwotę zaplanowaną w budżecie projektu na realizację powyższego działania.</w:t>
      </w:r>
    </w:p>
    <w:p w14:paraId="63E680FE" w14:textId="77777777" w:rsidR="00E2383C" w:rsidRPr="004B4290" w:rsidRDefault="00E2383C" w:rsidP="004528C7">
      <w:pPr>
        <w:pStyle w:val="Default"/>
        <w:numPr>
          <w:ilvl w:val="0"/>
          <w:numId w:val="14"/>
        </w:numPr>
        <w:contextualSpacing/>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Oferent przed upływem terminu składania ofert może zmienić lub wycofać swoją ofertę.</w:t>
      </w:r>
    </w:p>
    <w:p w14:paraId="1CEF7EF2" w14:textId="11A9041C" w:rsidR="00E2383C" w:rsidRPr="004B4290" w:rsidRDefault="00E2383C" w:rsidP="004528C7">
      <w:pPr>
        <w:pStyle w:val="Default"/>
        <w:numPr>
          <w:ilvl w:val="0"/>
          <w:numId w:val="14"/>
        </w:numPr>
        <w:contextualSpacing/>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O rozstrzygnięciu postępowani</w:t>
      </w:r>
      <w:r w:rsidR="00B5262A">
        <w:rPr>
          <w:rFonts w:asciiTheme="minorHAnsi" w:hAnsiTheme="minorHAnsi" w:cstheme="minorHAnsi"/>
          <w:color w:val="auto"/>
          <w:sz w:val="22"/>
          <w:szCs w:val="22"/>
        </w:rPr>
        <w:t>a</w:t>
      </w:r>
      <w:r w:rsidRPr="004B4290">
        <w:rPr>
          <w:rFonts w:asciiTheme="minorHAnsi" w:hAnsiTheme="minorHAnsi" w:cstheme="minorHAnsi"/>
          <w:color w:val="auto"/>
          <w:sz w:val="22"/>
          <w:szCs w:val="22"/>
        </w:rPr>
        <w:t xml:space="preserve"> Zamawiający powiadomi w terminie do 14 dni od daty zakończenia przyjmowania ofert, drogą e-mailową</w:t>
      </w:r>
      <w:r w:rsidR="00951421" w:rsidRPr="004B4290">
        <w:rPr>
          <w:rFonts w:asciiTheme="minorHAnsi" w:hAnsiTheme="minorHAnsi" w:cstheme="minorHAnsi"/>
          <w:color w:val="auto"/>
          <w:sz w:val="22"/>
          <w:szCs w:val="22"/>
        </w:rPr>
        <w:t>.</w:t>
      </w:r>
    </w:p>
    <w:p w14:paraId="2AE5C842" w14:textId="77777777" w:rsidR="00E2383C" w:rsidRPr="004B4290" w:rsidRDefault="00E2383C" w:rsidP="004528C7">
      <w:pPr>
        <w:pStyle w:val="Default"/>
        <w:numPr>
          <w:ilvl w:val="0"/>
          <w:numId w:val="14"/>
        </w:numPr>
        <w:contextualSpacing/>
        <w:jc w:val="both"/>
        <w:rPr>
          <w:rFonts w:asciiTheme="minorHAnsi" w:hAnsiTheme="minorHAnsi" w:cstheme="minorHAnsi"/>
          <w:b/>
          <w:color w:val="auto"/>
          <w:sz w:val="22"/>
          <w:szCs w:val="22"/>
        </w:rPr>
      </w:pPr>
      <w:r w:rsidRPr="004B4290">
        <w:rPr>
          <w:rFonts w:asciiTheme="minorHAnsi" w:hAnsiTheme="minorHAnsi" w:cstheme="minorHAnsi"/>
          <w:b/>
          <w:color w:val="auto"/>
          <w:sz w:val="22"/>
          <w:szCs w:val="22"/>
          <w:u w:val="single"/>
        </w:rPr>
        <w:t>Nie dopuszcza się możliwości składania ofert częściowych</w:t>
      </w:r>
      <w:r w:rsidRPr="004B4290">
        <w:rPr>
          <w:rFonts w:asciiTheme="minorHAnsi" w:hAnsiTheme="minorHAnsi" w:cstheme="minorHAnsi"/>
          <w:b/>
          <w:color w:val="auto"/>
          <w:sz w:val="22"/>
          <w:szCs w:val="22"/>
        </w:rPr>
        <w:t>.</w:t>
      </w:r>
    </w:p>
    <w:p w14:paraId="4C40443F" w14:textId="1C0F5DC5" w:rsidR="00E2383C" w:rsidRPr="004B4290" w:rsidRDefault="00E2383C" w:rsidP="004528C7">
      <w:pPr>
        <w:pStyle w:val="Default"/>
        <w:numPr>
          <w:ilvl w:val="0"/>
          <w:numId w:val="14"/>
        </w:numPr>
        <w:contextualSpacing/>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Integralną częścią zapytania ofertowego jest załącznik nr 1.</w:t>
      </w:r>
    </w:p>
    <w:p w14:paraId="58870E89" w14:textId="77777777" w:rsidR="00E2383C" w:rsidRPr="004B4290" w:rsidRDefault="00E2383C" w:rsidP="004528C7">
      <w:pPr>
        <w:pStyle w:val="Default"/>
        <w:numPr>
          <w:ilvl w:val="0"/>
          <w:numId w:val="14"/>
        </w:numPr>
        <w:contextualSpacing/>
        <w:jc w:val="both"/>
        <w:rPr>
          <w:rFonts w:asciiTheme="minorHAnsi" w:hAnsiTheme="minorHAnsi" w:cstheme="minorHAnsi"/>
          <w:color w:val="auto"/>
          <w:sz w:val="22"/>
          <w:szCs w:val="22"/>
        </w:rPr>
      </w:pPr>
      <w:r w:rsidRPr="004B4290">
        <w:rPr>
          <w:rFonts w:asciiTheme="minorHAnsi" w:hAnsiTheme="minorHAnsi" w:cstheme="minorHAnsi"/>
          <w:color w:val="auto"/>
          <w:sz w:val="22"/>
          <w:szCs w:val="22"/>
        </w:rPr>
        <w:t xml:space="preserve">Niniejsze zapytanie ofertowe nie stanowi zobowiązania Zamawiającego do zawarcia </w:t>
      </w:r>
      <w:r w:rsidRPr="004B4290">
        <w:rPr>
          <w:rFonts w:asciiTheme="minorHAnsi" w:hAnsiTheme="minorHAnsi" w:cstheme="minorHAnsi"/>
          <w:color w:val="auto"/>
          <w:sz w:val="22"/>
          <w:szCs w:val="22"/>
        </w:rPr>
        <w:br/>
      </w:r>
      <w:r w:rsidRPr="004B4290">
        <w:rPr>
          <w:rFonts w:asciiTheme="minorHAnsi" w:hAnsiTheme="minorHAnsi" w:cstheme="minorHAnsi"/>
          <w:color w:val="auto"/>
          <w:sz w:val="22"/>
          <w:szCs w:val="22"/>
          <w:shd w:val="clear" w:color="auto" w:fill="FFFFFF"/>
        </w:rPr>
        <w:t>umowy. Zamawiający może odstąpić od podpisania umowy bez podania uzasadnienia swojej decyzji.</w:t>
      </w:r>
    </w:p>
    <w:p w14:paraId="50457BF4" w14:textId="148D1FDE" w:rsidR="00E2383C" w:rsidRPr="004B4290" w:rsidRDefault="00E2383C" w:rsidP="004528C7">
      <w:pPr>
        <w:pStyle w:val="Akapitzlist"/>
        <w:numPr>
          <w:ilvl w:val="0"/>
          <w:numId w:val="14"/>
        </w:numPr>
        <w:spacing w:after="0" w:line="240" w:lineRule="auto"/>
        <w:jc w:val="both"/>
        <w:rPr>
          <w:rFonts w:cstheme="minorHAnsi"/>
        </w:rPr>
      </w:pPr>
      <w:r w:rsidRPr="004B4290">
        <w:rPr>
          <w:rFonts w:eastAsia="Times New Roman" w:cstheme="minorHAnsi"/>
          <w:lang w:eastAsia="pl-PL"/>
        </w:rPr>
        <w:t xml:space="preserve">Termin związania ofertą: </w:t>
      </w:r>
      <w:r w:rsidR="00B5262A">
        <w:rPr>
          <w:rFonts w:eastAsia="Times New Roman" w:cstheme="minorHAnsi"/>
          <w:lang w:eastAsia="pl-PL"/>
        </w:rPr>
        <w:t>u</w:t>
      </w:r>
      <w:r w:rsidRPr="004B4290">
        <w:rPr>
          <w:rFonts w:eastAsia="Times New Roman" w:cstheme="minorHAnsi"/>
          <w:lang w:eastAsia="pl-PL"/>
        </w:rPr>
        <w:t>stala się, że składający ofertę pozostaje nią związany przez 30 dni. Bieg terminu związania ofertą rozpoczyna się wraz z upływem terminu składania ofert.</w:t>
      </w:r>
    </w:p>
    <w:p w14:paraId="72FE79C0" w14:textId="77777777" w:rsidR="00B3442D" w:rsidRPr="00413AF9" w:rsidRDefault="00B3442D" w:rsidP="00F77708">
      <w:pPr>
        <w:spacing w:after="0" w:line="240" w:lineRule="auto"/>
        <w:jc w:val="both"/>
        <w:rPr>
          <w:rFonts w:cstheme="minorHAnsi"/>
        </w:rPr>
      </w:pPr>
    </w:p>
    <w:sectPr w:rsidR="00B3442D" w:rsidRPr="00413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239D4" w14:textId="77777777" w:rsidR="00DF4021" w:rsidRDefault="00DF4021" w:rsidP="00692A75">
      <w:pPr>
        <w:spacing w:after="0" w:line="240" w:lineRule="auto"/>
      </w:pPr>
      <w:r>
        <w:separator/>
      </w:r>
    </w:p>
  </w:endnote>
  <w:endnote w:type="continuationSeparator" w:id="0">
    <w:p w14:paraId="0700E0FF" w14:textId="77777777" w:rsidR="00DF4021" w:rsidRDefault="00DF4021" w:rsidP="0069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013E" w14:textId="77777777" w:rsidR="00DF4021" w:rsidRDefault="00DF4021" w:rsidP="00692A75">
      <w:pPr>
        <w:spacing w:after="0" w:line="240" w:lineRule="auto"/>
      </w:pPr>
      <w:r>
        <w:separator/>
      </w:r>
    </w:p>
  </w:footnote>
  <w:footnote w:type="continuationSeparator" w:id="0">
    <w:p w14:paraId="48F514A1" w14:textId="77777777" w:rsidR="00DF4021" w:rsidRDefault="00DF4021" w:rsidP="0069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70A"/>
    <w:multiLevelType w:val="multilevel"/>
    <w:tmpl w:val="D92E79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7150A7"/>
    <w:multiLevelType w:val="hybridMultilevel"/>
    <w:tmpl w:val="AFA4BE8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BF2847"/>
    <w:multiLevelType w:val="hybridMultilevel"/>
    <w:tmpl w:val="C054D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83BB7"/>
    <w:multiLevelType w:val="hybridMultilevel"/>
    <w:tmpl w:val="6A8A9FC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C42C7"/>
    <w:multiLevelType w:val="hybridMultilevel"/>
    <w:tmpl w:val="63401308"/>
    <w:lvl w:ilvl="0" w:tplc="971A497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33495A"/>
    <w:multiLevelType w:val="hybridMultilevel"/>
    <w:tmpl w:val="23443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27BAF"/>
    <w:multiLevelType w:val="hybridMultilevel"/>
    <w:tmpl w:val="ACC2260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80A30"/>
    <w:multiLevelType w:val="hybridMultilevel"/>
    <w:tmpl w:val="BD7A861C"/>
    <w:lvl w:ilvl="0" w:tplc="D32829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E0120C"/>
    <w:multiLevelType w:val="hybridMultilevel"/>
    <w:tmpl w:val="0E30B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B7381C"/>
    <w:multiLevelType w:val="hybridMultilevel"/>
    <w:tmpl w:val="74B24C20"/>
    <w:lvl w:ilvl="0" w:tplc="C0D07CBC">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2E94AFF"/>
    <w:multiLevelType w:val="hybridMultilevel"/>
    <w:tmpl w:val="54EEC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C7DA9"/>
    <w:multiLevelType w:val="hybridMultilevel"/>
    <w:tmpl w:val="1F36D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D0B67"/>
    <w:multiLevelType w:val="hybridMultilevel"/>
    <w:tmpl w:val="6A8A9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D7792"/>
    <w:multiLevelType w:val="hybridMultilevel"/>
    <w:tmpl w:val="88221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E1F71"/>
    <w:multiLevelType w:val="hybridMultilevel"/>
    <w:tmpl w:val="2528E5D2"/>
    <w:lvl w:ilvl="0" w:tplc="0415000F">
      <w:start w:val="1"/>
      <w:numFmt w:val="decimal"/>
      <w:lvlText w:val="%1."/>
      <w:lvlJc w:val="left"/>
      <w:pPr>
        <w:ind w:left="360" w:hanging="360"/>
      </w:pPr>
      <w:rPr>
        <w:rFonts w:hint="default"/>
      </w:rPr>
    </w:lvl>
    <w:lvl w:ilvl="1" w:tplc="CBF4E1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C6543B"/>
    <w:multiLevelType w:val="hybridMultilevel"/>
    <w:tmpl w:val="69CAFD4A"/>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542B3C6D"/>
    <w:multiLevelType w:val="hybridMultilevel"/>
    <w:tmpl w:val="AB92A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D100699"/>
    <w:multiLevelType w:val="hybridMultilevel"/>
    <w:tmpl w:val="CE30B892"/>
    <w:lvl w:ilvl="0" w:tplc="0415000F">
      <w:start w:val="1"/>
      <w:numFmt w:val="decimal"/>
      <w:lvlText w:val="%1."/>
      <w:lvlJc w:val="left"/>
      <w:pPr>
        <w:ind w:left="360" w:hanging="360"/>
      </w:pPr>
    </w:lvl>
    <w:lvl w:ilvl="1" w:tplc="396EB146">
      <w:numFmt w:val="bullet"/>
      <w:lvlText w:val=""/>
      <w:lvlJc w:val="left"/>
      <w:pPr>
        <w:ind w:left="1080" w:hanging="360"/>
      </w:pPr>
      <w:rPr>
        <w:rFonts w:ascii="Symbol" w:eastAsia="Lucida Sans Unicode"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A5742E"/>
    <w:multiLevelType w:val="hybridMultilevel"/>
    <w:tmpl w:val="6A8A9FC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711CD"/>
    <w:multiLevelType w:val="hybridMultilevel"/>
    <w:tmpl w:val="3C8651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266761"/>
    <w:multiLevelType w:val="hybridMultilevel"/>
    <w:tmpl w:val="7276B3D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B083821"/>
    <w:multiLevelType w:val="hybridMultilevel"/>
    <w:tmpl w:val="F80CA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513367"/>
    <w:multiLevelType w:val="hybridMultilevel"/>
    <w:tmpl w:val="6B6465EE"/>
    <w:lvl w:ilvl="0" w:tplc="531814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4E1F58"/>
    <w:multiLevelType w:val="hybridMultilevel"/>
    <w:tmpl w:val="4DFE59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1"/>
  </w:num>
  <w:num w:numId="5">
    <w:abstractNumId w:val="0"/>
  </w:num>
  <w:num w:numId="6">
    <w:abstractNumId w:val="17"/>
  </w:num>
  <w:num w:numId="7">
    <w:abstractNumId w:val="21"/>
  </w:num>
  <w:num w:numId="8">
    <w:abstractNumId w:val="2"/>
  </w:num>
  <w:num w:numId="9">
    <w:abstractNumId w:val="18"/>
  </w:num>
  <w:num w:numId="10">
    <w:abstractNumId w:val="22"/>
  </w:num>
  <w:num w:numId="11">
    <w:abstractNumId w:val="14"/>
  </w:num>
  <w:num w:numId="12">
    <w:abstractNumId w:val="16"/>
  </w:num>
  <w:num w:numId="13">
    <w:abstractNumId w:val="19"/>
  </w:num>
  <w:num w:numId="14">
    <w:abstractNumId w:val="9"/>
  </w:num>
  <w:num w:numId="15">
    <w:abstractNumId w:val="12"/>
  </w:num>
  <w:num w:numId="16">
    <w:abstractNumId w:val="15"/>
  </w:num>
  <w:num w:numId="17">
    <w:abstractNumId w:val="1"/>
  </w:num>
  <w:num w:numId="18">
    <w:abstractNumId w:val="23"/>
  </w:num>
  <w:num w:numId="19">
    <w:abstractNumId w:val="20"/>
  </w:num>
  <w:num w:numId="20">
    <w:abstractNumId w:val="13"/>
  </w:num>
  <w:num w:numId="21">
    <w:abstractNumId w:val="10"/>
  </w:num>
  <w:num w:numId="22">
    <w:abstractNumId w:val="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34"/>
    <w:rsid w:val="00095D0F"/>
    <w:rsid w:val="000C4EF6"/>
    <w:rsid w:val="000E0139"/>
    <w:rsid w:val="00102FB7"/>
    <w:rsid w:val="001073FE"/>
    <w:rsid w:val="00111685"/>
    <w:rsid w:val="001256E3"/>
    <w:rsid w:val="00140563"/>
    <w:rsid w:val="00165B58"/>
    <w:rsid w:val="001D3C48"/>
    <w:rsid w:val="001F17E2"/>
    <w:rsid w:val="0020776E"/>
    <w:rsid w:val="002231F0"/>
    <w:rsid w:val="0022339E"/>
    <w:rsid w:val="002366BB"/>
    <w:rsid w:val="002542E6"/>
    <w:rsid w:val="002A5B8E"/>
    <w:rsid w:val="002C6234"/>
    <w:rsid w:val="002E555F"/>
    <w:rsid w:val="002F704F"/>
    <w:rsid w:val="003120E7"/>
    <w:rsid w:val="00315F2F"/>
    <w:rsid w:val="003405B6"/>
    <w:rsid w:val="0036300C"/>
    <w:rsid w:val="003706BF"/>
    <w:rsid w:val="00371FE3"/>
    <w:rsid w:val="003B5F17"/>
    <w:rsid w:val="003C0586"/>
    <w:rsid w:val="00413AF9"/>
    <w:rsid w:val="00420A5A"/>
    <w:rsid w:val="004515F1"/>
    <w:rsid w:val="004528C7"/>
    <w:rsid w:val="00456A30"/>
    <w:rsid w:val="004B24E1"/>
    <w:rsid w:val="004B4290"/>
    <w:rsid w:val="004C0330"/>
    <w:rsid w:val="004C1C80"/>
    <w:rsid w:val="004C52D9"/>
    <w:rsid w:val="004C5FFB"/>
    <w:rsid w:val="00500E43"/>
    <w:rsid w:val="00521487"/>
    <w:rsid w:val="0055732E"/>
    <w:rsid w:val="005722B7"/>
    <w:rsid w:val="00580E4F"/>
    <w:rsid w:val="005B0788"/>
    <w:rsid w:val="005B2904"/>
    <w:rsid w:val="005D2404"/>
    <w:rsid w:val="005D45A1"/>
    <w:rsid w:val="005E56B7"/>
    <w:rsid w:val="005F3AB9"/>
    <w:rsid w:val="00642029"/>
    <w:rsid w:val="00654BD3"/>
    <w:rsid w:val="00662D3C"/>
    <w:rsid w:val="006642EC"/>
    <w:rsid w:val="00673093"/>
    <w:rsid w:val="006835C1"/>
    <w:rsid w:val="00692A75"/>
    <w:rsid w:val="006B0A39"/>
    <w:rsid w:val="006F01AD"/>
    <w:rsid w:val="0071006D"/>
    <w:rsid w:val="00715712"/>
    <w:rsid w:val="00717288"/>
    <w:rsid w:val="0075465A"/>
    <w:rsid w:val="00762249"/>
    <w:rsid w:val="00765167"/>
    <w:rsid w:val="00773687"/>
    <w:rsid w:val="0079061A"/>
    <w:rsid w:val="007956BC"/>
    <w:rsid w:val="007B0625"/>
    <w:rsid w:val="007B1F95"/>
    <w:rsid w:val="007B7E6B"/>
    <w:rsid w:val="007C3278"/>
    <w:rsid w:val="007E452A"/>
    <w:rsid w:val="007F3020"/>
    <w:rsid w:val="00815024"/>
    <w:rsid w:val="00851CF8"/>
    <w:rsid w:val="00871DBB"/>
    <w:rsid w:val="008A68AE"/>
    <w:rsid w:val="008A7487"/>
    <w:rsid w:val="008B73E5"/>
    <w:rsid w:val="008C272C"/>
    <w:rsid w:val="008C3EB8"/>
    <w:rsid w:val="008D3EB2"/>
    <w:rsid w:val="008F78F5"/>
    <w:rsid w:val="00924A69"/>
    <w:rsid w:val="009338C1"/>
    <w:rsid w:val="00951421"/>
    <w:rsid w:val="0099327D"/>
    <w:rsid w:val="009C5542"/>
    <w:rsid w:val="00A31E2F"/>
    <w:rsid w:val="00A46854"/>
    <w:rsid w:val="00A53CD7"/>
    <w:rsid w:val="00A71BF9"/>
    <w:rsid w:val="00AE5567"/>
    <w:rsid w:val="00AE7777"/>
    <w:rsid w:val="00B3442D"/>
    <w:rsid w:val="00B5262A"/>
    <w:rsid w:val="00BA78DA"/>
    <w:rsid w:val="00BD32FE"/>
    <w:rsid w:val="00C20C85"/>
    <w:rsid w:val="00C23707"/>
    <w:rsid w:val="00C32238"/>
    <w:rsid w:val="00C34397"/>
    <w:rsid w:val="00C37608"/>
    <w:rsid w:val="00C6671F"/>
    <w:rsid w:val="00C876DE"/>
    <w:rsid w:val="00C9158C"/>
    <w:rsid w:val="00CA4C4E"/>
    <w:rsid w:val="00CB2990"/>
    <w:rsid w:val="00D047AC"/>
    <w:rsid w:val="00D06133"/>
    <w:rsid w:val="00D14A63"/>
    <w:rsid w:val="00D16517"/>
    <w:rsid w:val="00D415B2"/>
    <w:rsid w:val="00D6442B"/>
    <w:rsid w:val="00D93A4D"/>
    <w:rsid w:val="00DB079D"/>
    <w:rsid w:val="00DC6D3A"/>
    <w:rsid w:val="00DD2268"/>
    <w:rsid w:val="00DF4021"/>
    <w:rsid w:val="00E039A9"/>
    <w:rsid w:val="00E2383C"/>
    <w:rsid w:val="00E25CCE"/>
    <w:rsid w:val="00E35039"/>
    <w:rsid w:val="00E5027C"/>
    <w:rsid w:val="00E7346D"/>
    <w:rsid w:val="00E8513E"/>
    <w:rsid w:val="00EB462D"/>
    <w:rsid w:val="00EF26EB"/>
    <w:rsid w:val="00EF604C"/>
    <w:rsid w:val="00F55664"/>
    <w:rsid w:val="00F76208"/>
    <w:rsid w:val="00F77708"/>
    <w:rsid w:val="00F85FB3"/>
    <w:rsid w:val="00FB4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BD3B"/>
  <w15:chartTrackingRefBased/>
  <w15:docId w15:val="{D556F5D0-E620-482B-9A40-5220DFA5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2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62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2C6234"/>
    <w:rPr>
      <w:color w:val="0563C1" w:themeColor="hyperlink"/>
      <w:u w:val="single"/>
    </w:rPr>
  </w:style>
  <w:style w:type="paragraph" w:styleId="Akapitzlist">
    <w:name w:val="List Paragraph"/>
    <w:basedOn w:val="Normalny"/>
    <w:uiPriority w:val="34"/>
    <w:qFormat/>
    <w:rsid w:val="006B0A39"/>
    <w:pPr>
      <w:ind w:left="720"/>
      <w:contextualSpacing/>
    </w:pPr>
  </w:style>
  <w:style w:type="character" w:styleId="Odwoaniedokomentarza">
    <w:name w:val="annotation reference"/>
    <w:basedOn w:val="Domylnaczcionkaakapitu"/>
    <w:uiPriority w:val="99"/>
    <w:semiHidden/>
    <w:unhideWhenUsed/>
    <w:rsid w:val="00E5027C"/>
    <w:rPr>
      <w:sz w:val="16"/>
      <w:szCs w:val="16"/>
    </w:rPr>
  </w:style>
  <w:style w:type="paragraph" w:styleId="Tekstkomentarza">
    <w:name w:val="annotation text"/>
    <w:basedOn w:val="Normalny"/>
    <w:link w:val="TekstkomentarzaZnak"/>
    <w:uiPriority w:val="99"/>
    <w:semiHidden/>
    <w:unhideWhenUsed/>
    <w:rsid w:val="00E502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27C"/>
    <w:rPr>
      <w:sz w:val="20"/>
      <w:szCs w:val="20"/>
    </w:rPr>
  </w:style>
  <w:style w:type="paragraph" w:styleId="Tekstdymka">
    <w:name w:val="Balloon Text"/>
    <w:basedOn w:val="Normalny"/>
    <w:link w:val="TekstdymkaZnak"/>
    <w:uiPriority w:val="99"/>
    <w:semiHidden/>
    <w:unhideWhenUsed/>
    <w:rsid w:val="00E502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27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B2904"/>
    <w:rPr>
      <w:b/>
      <w:bCs/>
    </w:rPr>
  </w:style>
  <w:style w:type="character" w:customStyle="1" w:styleId="TematkomentarzaZnak">
    <w:name w:val="Temat komentarza Znak"/>
    <w:basedOn w:val="TekstkomentarzaZnak"/>
    <w:link w:val="Tematkomentarza"/>
    <w:uiPriority w:val="99"/>
    <w:semiHidden/>
    <w:rsid w:val="005B2904"/>
    <w:rPr>
      <w:b/>
      <w:bCs/>
      <w:sz w:val="20"/>
      <w:szCs w:val="20"/>
    </w:rPr>
  </w:style>
  <w:style w:type="character" w:customStyle="1" w:styleId="WW-Absatz-Standardschriftart1">
    <w:name w:val="WW-Absatz-Standardschriftart1"/>
    <w:rsid w:val="00E2383C"/>
  </w:style>
  <w:style w:type="character" w:styleId="Pogrubienie">
    <w:name w:val="Strong"/>
    <w:qFormat/>
    <w:rsid w:val="00E2383C"/>
    <w:rPr>
      <w:b/>
      <w:bCs/>
    </w:rPr>
  </w:style>
  <w:style w:type="paragraph" w:styleId="Tekstprzypisudolnego">
    <w:name w:val="footnote text"/>
    <w:basedOn w:val="Normalny"/>
    <w:link w:val="TekstprzypisudolnegoZnak"/>
    <w:uiPriority w:val="99"/>
    <w:semiHidden/>
    <w:unhideWhenUsed/>
    <w:rsid w:val="00692A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2A75"/>
    <w:rPr>
      <w:sz w:val="20"/>
      <w:szCs w:val="20"/>
    </w:rPr>
  </w:style>
  <w:style w:type="character" w:styleId="Odwoanieprzypisudolnego">
    <w:name w:val="footnote reference"/>
    <w:basedOn w:val="Domylnaczcionkaakapitu"/>
    <w:uiPriority w:val="99"/>
    <w:semiHidden/>
    <w:unhideWhenUsed/>
    <w:rsid w:val="00692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pieczny.student@uj.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zpieczny-student.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C748-E041-4691-9A33-A67DA76C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17503</Characters>
  <Application>Microsoft Office Word</Application>
  <DocSecurity>0</DocSecurity>
  <Lines>448</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Dyląg</dc:creator>
  <cp:keywords/>
  <dc:description/>
  <cp:lastModifiedBy>Katarzyna Jurzak</cp:lastModifiedBy>
  <cp:revision>4</cp:revision>
  <cp:lastPrinted>2017-06-20T10:40:00Z</cp:lastPrinted>
  <dcterms:created xsi:type="dcterms:W3CDTF">2017-07-12T12:17:00Z</dcterms:created>
  <dcterms:modified xsi:type="dcterms:W3CDTF">2017-07-12T12:18:00Z</dcterms:modified>
</cp:coreProperties>
</file>